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BBD98" w14:textId="77777777" w:rsidR="006F5661" w:rsidRPr="004C2874" w:rsidRDefault="006F5661">
      <w:pPr>
        <w:widowControl w:val="0"/>
        <w:pBdr>
          <w:top w:val="nil"/>
          <w:left w:val="nil"/>
          <w:bottom w:val="nil"/>
          <w:right w:val="nil"/>
          <w:between w:val="nil"/>
        </w:pBdr>
        <w:spacing w:after="0" w:line="276" w:lineRule="auto"/>
        <w:rPr>
          <w:rFonts w:asciiTheme="minorHAnsi" w:eastAsia="Arial" w:hAnsiTheme="minorHAnsi" w:cs="Arial"/>
          <w:color w:val="000000"/>
        </w:rPr>
      </w:pPr>
    </w:p>
    <w:tbl>
      <w:tblPr>
        <w:tblStyle w:val="a"/>
        <w:tblW w:w="9039" w:type="dxa"/>
        <w:tblBorders>
          <w:top w:val="nil"/>
          <w:left w:val="nil"/>
          <w:bottom w:val="single" w:sz="18" w:space="0" w:color="2F5496"/>
          <w:right w:val="nil"/>
          <w:insideH w:val="nil"/>
          <w:insideV w:val="nil"/>
        </w:tblBorders>
        <w:tblLayout w:type="fixed"/>
        <w:tblLook w:val="0400" w:firstRow="0" w:lastRow="0" w:firstColumn="0" w:lastColumn="0" w:noHBand="0" w:noVBand="1"/>
      </w:tblPr>
      <w:tblGrid>
        <w:gridCol w:w="1526"/>
        <w:gridCol w:w="6237"/>
        <w:gridCol w:w="1276"/>
      </w:tblGrid>
      <w:tr w:rsidR="006F5661" w14:paraId="6F06AFF3" w14:textId="77777777">
        <w:trPr>
          <w:cantSplit/>
          <w:tblHeader/>
        </w:trPr>
        <w:tc>
          <w:tcPr>
            <w:tcW w:w="1526" w:type="dxa"/>
            <w:vAlign w:val="center"/>
          </w:tcPr>
          <w:p w14:paraId="567559A4" w14:textId="77777777" w:rsidR="006F5661" w:rsidRDefault="00CF6C06">
            <w:pPr>
              <w:pBdr>
                <w:top w:val="nil"/>
                <w:left w:val="nil"/>
                <w:bottom w:val="nil"/>
                <w:right w:val="nil"/>
                <w:between w:val="nil"/>
              </w:pBdr>
              <w:spacing w:after="160" w:line="276" w:lineRule="auto"/>
              <w:jc w:val="right"/>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lang w:val="id-ID" w:eastAsia="id-ID"/>
              </w:rPr>
              <w:drawing>
                <wp:inline distT="0" distB="0" distL="0" distR="0" wp14:anchorId="021DBF7B" wp14:editId="4A477DF7">
                  <wp:extent cx="892810" cy="860425"/>
                  <wp:effectExtent l="0" t="0" r="0" b="0"/>
                  <wp:docPr id="12" name="image3.jpg" descr="C:\Users\HP\Documents\IMG-20200716-WA0022.jpg"/>
                  <wp:cNvGraphicFramePr/>
                  <a:graphic xmlns:a="http://schemas.openxmlformats.org/drawingml/2006/main">
                    <a:graphicData uri="http://schemas.openxmlformats.org/drawingml/2006/picture">
                      <pic:pic xmlns:pic="http://schemas.openxmlformats.org/drawingml/2006/picture">
                        <pic:nvPicPr>
                          <pic:cNvPr id="0" name="image3.jpg" descr="C:\Users\HP\Documents\IMG-20200716-WA0022.jpg"/>
                          <pic:cNvPicPr preferRelativeResize="0"/>
                        </pic:nvPicPr>
                        <pic:blipFill>
                          <a:blip r:embed="rId8"/>
                          <a:srcRect/>
                          <a:stretch>
                            <a:fillRect/>
                          </a:stretch>
                        </pic:blipFill>
                        <pic:spPr>
                          <a:xfrm>
                            <a:off x="0" y="0"/>
                            <a:ext cx="892810" cy="860425"/>
                          </a:xfrm>
                          <a:prstGeom prst="rect">
                            <a:avLst/>
                          </a:prstGeom>
                          <a:ln/>
                        </pic:spPr>
                      </pic:pic>
                    </a:graphicData>
                  </a:graphic>
                </wp:inline>
              </w:drawing>
            </w:r>
          </w:p>
        </w:tc>
        <w:tc>
          <w:tcPr>
            <w:tcW w:w="6237" w:type="dxa"/>
          </w:tcPr>
          <w:p w14:paraId="6EFCD838" w14:textId="77777777" w:rsidR="006F5661" w:rsidRDefault="006F5661">
            <w:pPr>
              <w:jc w:val="center"/>
              <w:rPr>
                <w:rFonts w:ascii="Arial Narrow" w:eastAsia="Arial Narrow" w:hAnsi="Arial Narrow" w:cs="Arial Narrow"/>
                <w:b/>
                <w:sz w:val="18"/>
                <w:szCs w:val="18"/>
              </w:rPr>
            </w:pPr>
          </w:p>
          <w:p w14:paraId="74FFCEE8" w14:textId="77777777" w:rsidR="006F5661" w:rsidRDefault="006F5661">
            <w:pPr>
              <w:jc w:val="center"/>
              <w:rPr>
                <w:rFonts w:ascii="Arial Narrow" w:eastAsia="Arial Narrow" w:hAnsi="Arial Narrow" w:cs="Arial Narrow"/>
                <w:b/>
                <w:sz w:val="18"/>
                <w:szCs w:val="18"/>
              </w:rPr>
            </w:pPr>
          </w:p>
          <w:p w14:paraId="14B19025" w14:textId="77777777" w:rsidR="006F5661" w:rsidRDefault="00CF6C06">
            <w:pPr>
              <w:jc w:val="center"/>
              <w:rPr>
                <w:rFonts w:ascii="Arial Narrow" w:eastAsia="Arial Narrow" w:hAnsi="Arial Narrow" w:cs="Arial Narrow"/>
                <w:b/>
                <w:color w:val="1F4E79"/>
                <w:sz w:val="24"/>
                <w:szCs w:val="24"/>
              </w:rPr>
            </w:pPr>
            <w:r>
              <w:rPr>
                <w:rFonts w:ascii="Arial Narrow" w:eastAsia="Arial Narrow" w:hAnsi="Arial Narrow" w:cs="Arial Narrow"/>
                <w:b/>
                <w:color w:val="1F4E79"/>
                <w:sz w:val="24"/>
                <w:szCs w:val="24"/>
              </w:rPr>
              <w:t>JUPEGU–AUD : JURNAL PENDIDIKAN GURU ANAK USIA DINI</w:t>
            </w:r>
          </w:p>
          <w:p w14:paraId="7AF3AAA3" w14:textId="77777777" w:rsidR="006F5661" w:rsidRDefault="00CF6C06">
            <w:pPr>
              <w:jc w:val="center"/>
              <w:rPr>
                <w:rFonts w:ascii="Arial Narrow" w:eastAsia="Arial Narrow" w:hAnsi="Arial Narrow" w:cs="Arial Narrow"/>
                <w:sz w:val="16"/>
                <w:szCs w:val="16"/>
              </w:rPr>
            </w:pPr>
            <w:r>
              <w:rPr>
                <w:rFonts w:ascii="Arial Narrow" w:eastAsia="Arial Narrow" w:hAnsi="Arial Narrow" w:cs="Arial Narrow"/>
                <w:sz w:val="16"/>
                <w:szCs w:val="16"/>
              </w:rPr>
              <w:t>Vol. XX  No.XX  Maret 20XX | 2721-8872 (Print) 2721-5830 (online)</w:t>
            </w:r>
          </w:p>
          <w:p w14:paraId="70E62F31" w14:textId="77777777" w:rsidR="006F5661" w:rsidRDefault="00CF6C06">
            <w:pPr>
              <w:pBdr>
                <w:top w:val="nil"/>
                <w:left w:val="nil"/>
                <w:bottom w:val="nil"/>
                <w:right w:val="nil"/>
                <w:between w:val="nil"/>
              </w:pBd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PROGRAM STUDI PENDIDIKAN GURU PENDIDIKAN ANAK USIA DINI</w:t>
            </w:r>
          </w:p>
          <w:p w14:paraId="49AD4DEE" w14:textId="77777777" w:rsidR="006F5661" w:rsidRDefault="00CF6C06">
            <w:pPr>
              <w:pBdr>
                <w:top w:val="nil"/>
                <w:left w:val="nil"/>
                <w:bottom w:val="nil"/>
                <w:right w:val="nil"/>
                <w:between w:val="nil"/>
              </w:pBdr>
              <w:jc w:val="center"/>
              <w:rPr>
                <w:rFonts w:ascii="Arial Narrow" w:eastAsia="Arial Narrow" w:hAnsi="Arial Narrow" w:cs="Arial Narrow"/>
                <w:b/>
                <w:color w:val="000000"/>
                <w:sz w:val="18"/>
                <w:szCs w:val="18"/>
              </w:rPr>
            </w:pPr>
            <w:r>
              <w:rPr>
                <w:rFonts w:ascii="Arial Narrow" w:eastAsia="Arial Narrow" w:hAnsi="Arial Narrow" w:cs="Arial Narrow"/>
                <w:b/>
                <w:color w:val="000000"/>
                <w:sz w:val="16"/>
                <w:szCs w:val="16"/>
              </w:rPr>
              <w:t xml:space="preserve">FKIP - UNIVERSITAS ALMUSLIM website : </w:t>
            </w:r>
            <w:hyperlink r:id="rId9">
              <w:r>
                <w:rPr>
                  <w:rFonts w:ascii="Arial Narrow" w:eastAsia="Arial Narrow" w:hAnsi="Arial Narrow" w:cs="Arial Narrow"/>
                  <w:i/>
                  <w:color w:val="0000FF"/>
                  <w:sz w:val="16"/>
                  <w:szCs w:val="16"/>
                </w:rPr>
                <w:t>http://www.journal.umuslim.ac.id/index.php/jpg</w:t>
              </w:r>
            </w:hyperlink>
          </w:p>
        </w:tc>
        <w:tc>
          <w:tcPr>
            <w:tcW w:w="1276" w:type="dxa"/>
            <w:vAlign w:val="center"/>
          </w:tcPr>
          <w:p w14:paraId="1893894B" w14:textId="77777777" w:rsidR="006F5661" w:rsidRDefault="00CF6C06">
            <w:pPr>
              <w:pBdr>
                <w:top w:val="nil"/>
                <w:left w:val="nil"/>
                <w:bottom w:val="nil"/>
                <w:right w:val="nil"/>
                <w:between w:val="nil"/>
              </w:pBdr>
              <w:spacing w:after="160" w:line="276" w:lineRule="auto"/>
              <w:rPr>
                <w:rFonts w:ascii="Arial Narrow" w:eastAsia="Arial Narrow" w:hAnsi="Arial Narrow" w:cs="Arial Narrow"/>
                <w:b/>
                <w:color w:val="0070C0"/>
                <w:sz w:val="28"/>
                <w:szCs w:val="28"/>
              </w:rPr>
            </w:pPr>
            <w:r>
              <w:rPr>
                <w:rFonts w:ascii="Arial Narrow" w:eastAsia="Arial Narrow" w:hAnsi="Arial Narrow" w:cs="Arial Narrow"/>
                <w:b/>
                <w:noProof/>
                <w:color w:val="0070C0"/>
                <w:sz w:val="28"/>
                <w:szCs w:val="28"/>
                <w:lang w:val="id-ID" w:eastAsia="id-ID"/>
              </w:rPr>
              <w:drawing>
                <wp:inline distT="0" distB="0" distL="0" distR="0" wp14:anchorId="33B853FC" wp14:editId="417AC091">
                  <wp:extent cx="619125" cy="819150"/>
                  <wp:effectExtent l="0" t="0" r="0" b="0"/>
                  <wp:docPr id="14" name="image5.jpg" descr="C:\Users\HP\Downloads\SodaPDF-converted-Cover JUPEGU_AUD\Cover JUPEGU_AUD_Page_1.jpeg"/>
                  <wp:cNvGraphicFramePr/>
                  <a:graphic xmlns:a="http://schemas.openxmlformats.org/drawingml/2006/main">
                    <a:graphicData uri="http://schemas.openxmlformats.org/drawingml/2006/picture">
                      <pic:pic xmlns:pic="http://schemas.openxmlformats.org/drawingml/2006/picture">
                        <pic:nvPicPr>
                          <pic:cNvPr id="0" name="image5.jpg" descr="C:\Users\HP\Downloads\SodaPDF-converted-Cover JUPEGU_AUD\Cover JUPEGU_AUD_Page_1.jpeg"/>
                          <pic:cNvPicPr preferRelativeResize="0"/>
                        </pic:nvPicPr>
                        <pic:blipFill>
                          <a:blip r:embed="rId10" cstate="print"/>
                          <a:srcRect/>
                          <a:stretch>
                            <a:fillRect/>
                          </a:stretch>
                        </pic:blipFill>
                        <pic:spPr>
                          <a:xfrm>
                            <a:off x="0" y="0"/>
                            <a:ext cx="619125" cy="819150"/>
                          </a:xfrm>
                          <a:prstGeom prst="rect">
                            <a:avLst/>
                          </a:prstGeom>
                          <a:ln/>
                        </pic:spPr>
                      </pic:pic>
                    </a:graphicData>
                  </a:graphic>
                </wp:inline>
              </w:drawing>
            </w:r>
          </w:p>
        </w:tc>
      </w:tr>
    </w:tbl>
    <w:p w14:paraId="6E98F5D6" w14:textId="54FB59BB" w:rsidR="006F5661" w:rsidRDefault="00D47BB6" w:rsidP="00E74EB0">
      <w:pPr>
        <w:pBdr>
          <w:top w:val="nil"/>
          <w:left w:val="nil"/>
          <w:bottom w:val="nil"/>
          <w:right w:val="nil"/>
          <w:between w:val="nil"/>
        </w:pBdr>
        <w:spacing w:after="0" w:line="240" w:lineRule="auto"/>
        <w:jc w:val="both"/>
        <w:rPr>
          <w:rFonts w:ascii="Arial Narrow" w:eastAsia="Arial Narrow" w:hAnsi="Arial Narrow" w:cs="Arial Narrow"/>
          <w:b/>
          <w:color w:val="2F5496"/>
          <w:sz w:val="32"/>
          <w:szCs w:val="32"/>
          <w:lang w:val="id-ID"/>
        </w:rPr>
      </w:pPr>
      <w:r w:rsidRPr="00E74EB0">
        <w:rPr>
          <w:rFonts w:ascii="Arial Narrow" w:eastAsia="Arial Narrow" w:hAnsi="Arial Narrow" w:cs="Arial Narrow"/>
          <w:b/>
          <w:color w:val="000000"/>
          <w:sz w:val="32"/>
          <w:szCs w:val="32"/>
        </w:rPr>
        <w:t xml:space="preserve">Upaya Meningkatkan Kemampuan Kognitif Dalam Berhitung Permulaan Melalui Media Balok Angka Pada Anak Kelompok B (5-6 </w:t>
      </w:r>
      <w:proofErr w:type="gramStart"/>
      <w:r w:rsidRPr="00E74EB0">
        <w:rPr>
          <w:rFonts w:ascii="Arial Narrow" w:eastAsia="Arial Narrow" w:hAnsi="Arial Narrow" w:cs="Arial Narrow"/>
          <w:b/>
          <w:color w:val="000000"/>
          <w:sz w:val="32"/>
          <w:szCs w:val="32"/>
        </w:rPr>
        <w:t xml:space="preserve">Tahun) </w:t>
      </w:r>
      <w:r>
        <w:rPr>
          <w:rFonts w:ascii="Arial Narrow" w:eastAsia="Arial Narrow" w:hAnsi="Arial Narrow" w:cs="Arial Narrow"/>
          <w:b/>
          <w:color w:val="000000"/>
          <w:sz w:val="32"/>
          <w:szCs w:val="32"/>
          <w:lang w:val="id-ID"/>
        </w:rPr>
        <w:t xml:space="preserve"> </w:t>
      </w:r>
      <w:r w:rsidRPr="00E74EB0">
        <w:rPr>
          <w:rFonts w:ascii="Arial Narrow" w:eastAsia="Arial Narrow" w:hAnsi="Arial Narrow" w:cs="Arial Narrow"/>
          <w:b/>
          <w:color w:val="000000"/>
          <w:sz w:val="32"/>
          <w:szCs w:val="32"/>
        </w:rPr>
        <w:t>Di</w:t>
      </w:r>
      <w:proofErr w:type="gramEnd"/>
      <w:r w:rsidRPr="00E74EB0">
        <w:rPr>
          <w:rFonts w:ascii="Arial Narrow" w:eastAsia="Arial Narrow" w:hAnsi="Arial Narrow" w:cs="Arial Narrow"/>
          <w:b/>
          <w:color w:val="000000"/>
          <w:sz w:val="32"/>
          <w:szCs w:val="32"/>
        </w:rPr>
        <w:t xml:space="preserve"> Paud </w:t>
      </w:r>
      <w:proofErr w:type="gramStart"/>
      <w:r w:rsidRPr="00E74EB0">
        <w:rPr>
          <w:rFonts w:ascii="Arial Narrow" w:eastAsia="Arial Narrow" w:hAnsi="Arial Narrow" w:cs="Arial Narrow"/>
          <w:b/>
          <w:color w:val="000000"/>
          <w:sz w:val="32"/>
          <w:szCs w:val="32"/>
        </w:rPr>
        <w:t>An</w:t>
      </w:r>
      <w:proofErr w:type="gramEnd"/>
      <w:r w:rsidRPr="00E74EB0">
        <w:rPr>
          <w:rFonts w:ascii="Arial Narrow" w:eastAsia="Arial Narrow" w:hAnsi="Arial Narrow" w:cs="Arial Narrow"/>
          <w:b/>
          <w:color w:val="000000"/>
          <w:sz w:val="32"/>
          <w:szCs w:val="32"/>
        </w:rPr>
        <w:t xml:space="preserve"> Nisa Kecamatan </w:t>
      </w:r>
      <w:proofErr w:type="gramStart"/>
      <w:r w:rsidRPr="00E74EB0">
        <w:rPr>
          <w:rFonts w:ascii="Arial Narrow" w:eastAsia="Arial Narrow" w:hAnsi="Arial Narrow" w:cs="Arial Narrow"/>
          <w:b/>
          <w:color w:val="000000"/>
          <w:sz w:val="32"/>
          <w:szCs w:val="32"/>
        </w:rPr>
        <w:t xml:space="preserve">Peusangan </w:t>
      </w:r>
      <w:r>
        <w:rPr>
          <w:rFonts w:ascii="Arial Narrow" w:eastAsia="Arial Narrow" w:hAnsi="Arial Narrow" w:cs="Arial Narrow"/>
          <w:b/>
          <w:color w:val="000000"/>
          <w:sz w:val="32"/>
          <w:szCs w:val="32"/>
          <w:lang w:val="id-ID"/>
        </w:rPr>
        <w:t xml:space="preserve"> </w:t>
      </w:r>
      <w:r w:rsidRPr="00E74EB0">
        <w:rPr>
          <w:rFonts w:ascii="Arial Narrow" w:eastAsia="Arial Narrow" w:hAnsi="Arial Narrow" w:cs="Arial Narrow"/>
          <w:b/>
          <w:color w:val="000000"/>
          <w:sz w:val="32"/>
          <w:szCs w:val="32"/>
        </w:rPr>
        <w:t>Kabupaten</w:t>
      </w:r>
      <w:proofErr w:type="gramEnd"/>
      <w:r w:rsidRPr="00E74EB0">
        <w:rPr>
          <w:rFonts w:ascii="Arial Narrow" w:eastAsia="Arial Narrow" w:hAnsi="Arial Narrow" w:cs="Arial Narrow"/>
          <w:b/>
          <w:color w:val="000000"/>
          <w:sz w:val="32"/>
          <w:szCs w:val="32"/>
        </w:rPr>
        <w:t xml:space="preserve"> Bireuen</w:t>
      </w:r>
      <w:r>
        <w:rPr>
          <w:rFonts w:ascii="Arial Narrow" w:eastAsia="Arial Narrow" w:hAnsi="Arial Narrow" w:cs="Arial Narrow"/>
          <w:b/>
          <w:color w:val="2F5496"/>
          <w:sz w:val="32"/>
          <w:szCs w:val="32"/>
        </w:rPr>
        <w:t xml:space="preserve"> </w:t>
      </w:r>
    </w:p>
    <w:p w14:paraId="7D1BF69E" w14:textId="77777777" w:rsidR="00E74EB0" w:rsidRPr="00E74EB0" w:rsidRDefault="00E74EB0" w:rsidP="00E74EB0">
      <w:pPr>
        <w:pBdr>
          <w:top w:val="nil"/>
          <w:left w:val="nil"/>
          <w:bottom w:val="nil"/>
          <w:right w:val="nil"/>
          <w:between w:val="nil"/>
        </w:pBdr>
        <w:spacing w:after="0" w:line="240" w:lineRule="auto"/>
        <w:jc w:val="both"/>
        <w:rPr>
          <w:rFonts w:ascii="Arial Narrow" w:eastAsia="Arial Narrow" w:hAnsi="Arial Narrow" w:cs="Arial Narrow"/>
          <w:b/>
          <w:color w:val="000000"/>
          <w:sz w:val="32"/>
          <w:szCs w:val="32"/>
          <w:lang w:val="id-ID"/>
        </w:rPr>
      </w:pPr>
    </w:p>
    <w:p w14:paraId="34D1108C" w14:textId="77777777" w:rsidR="006F5661" w:rsidRPr="00CA2738" w:rsidRDefault="00E74EB0" w:rsidP="008E276E">
      <w:pPr>
        <w:pBdr>
          <w:top w:val="nil"/>
          <w:left w:val="nil"/>
          <w:bottom w:val="nil"/>
          <w:right w:val="nil"/>
          <w:between w:val="nil"/>
        </w:pBdr>
        <w:spacing w:after="12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lang w:val="id-ID"/>
        </w:rPr>
        <w:t>Rina Anggrain</w:t>
      </w:r>
      <w:r w:rsidR="00625C8A">
        <w:rPr>
          <w:rFonts w:ascii="Arial Narrow" w:eastAsia="Arial Narrow" w:hAnsi="Arial Narrow" w:cs="Arial Narrow"/>
          <w:b/>
          <w:color w:val="000000"/>
          <w:sz w:val="20"/>
          <w:szCs w:val="20"/>
        </w:rPr>
        <w:t>a</w:t>
      </w:r>
      <w:r w:rsidR="00CF6C06">
        <w:rPr>
          <w:rFonts w:ascii="Arial Narrow" w:eastAsia="Arial Narrow" w:hAnsi="Arial Narrow" w:cs="Arial Narrow"/>
          <w:b/>
          <w:color w:val="000000"/>
          <w:sz w:val="20"/>
          <w:szCs w:val="20"/>
        </w:rPr>
        <w:t xml:space="preserve"> </w:t>
      </w:r>
      <w:r w:rsidR="00CF6C06">
        <w:rPr>
          <w:rFonts w:ascii="Arial Narrow" w:eastAsia="Arial Narrow" w:hAnsi="Arial Narrow" w:cs="Arial Narrow"/>
          <w:b/>
          <w:color w:val="000000"/>
          <w:sz w:val="20"/>
          <w:szCs w:val="20"/>
          <w:vertAlign w:val="superscript"/>
        </w:rPr>
        <w:t>1</w:t>
      </w:r>
      <w:r w:rsidR="00625C8A">
        <w:rPr>
          <w:rFonts w:ascii="Arial Narrow" w:eastAsia="Arial Narrow" w:hAnsi="Arial Narrow" w:cs="Arial Narrow"/>
          <w:b/>
          <w:color w:val="000000"/>
          <w:sz w:val="20"/>
          <w:szCs w:val="20"/>
        </w:rPr>
        <w:t xml:space="preserve">*, </w:t>
      </w:r>
      <w:r w:rsidR="008E276E">
        <w:rPr>
          <w:rFonts w:ascii="Arial Narrow" w:eastAsia="Arial Narrow" w:hAnsi="Arial Narrow" w:cs="Arial Narrow"/>
          <w:b/>
          <w:color w:val="000000"/>
          <w:sz w:val="20"/>
          <w:szCs w:val="20"/>
          <w:lang w:val="id-ID"/>
        </w:rPr>
        <w:t>Fauziatul Halim</w:t>
      </w:r>
      <w:r w:rsidR="00CF6C06">
        <w:rPr>
          <w:rFonts w:ascii="Arial Narrow" w:eastAsia="Arial Narrow" w:hAnsi="Arial Narrow" w:cs="Arial Narrow"/>
          <w:b/>
          <w:color w:val="000000"/>
          <w:sz w:val="20"/>
          <w:szCs w:val="20"/>
        </w:rPr>
        <w:t xml:space="preserve"> </w:t>
      </w:r>
      <w:r w:rsidR="00CF6C06">
        <w:rPr>
          <w:rFonts w:ascii="Arial Narrow" w:eastAsia="Arial Narrow" w:hAnsi="Arial Narrow" w:cs="Arial Narrow"/>
          <w:b/>
          <w:color w:val="000000"/>
          <w:sz w:val="20"/>
          <w:szCs w:val="20"/>
          <w:vertAlign w:val="superscript"/>
        </w:rPr>
        <w:t>2</w:t>
      </w:r>
      <w:r w:rsidR="009048B2" w:rsidRPr="00CA2738">
        <w:rPr>
          <w:rFonts w:ascii="Arial Narrow" w:eastAsia="Arial Narrow" w:hAnsi="Arial Narrow" w:cs="Arial Narrow"/>
          <w:b/>
          <w:color w:val="000000"/>
          <w:sz w:val="20"/>
          <w:szCs w:val="20"/>
          <w:vertAlign w:val="superscript"/>
        </w:rPr>
        <w:t xml:space="preserve">*, </w:t>
      </w:r>
      <w:r w:rsidR="008E276E">
        <w:rPr>
          <w:rFonts w:ascii="Arial Narrow" w:eastAsia="Arial Narrow" w:hAnsi="Arial Narrow" w:cs="Arial Narrow"/>
          <w:b/>
          <w:color w:val="000000"/>
          <w:sz w:val="20"/>
          <w:szCs w:val="20"/>
          <w:lang w:val="id-ID"/>
        </w:rPr>
        <w:t>Rahma</w:t>
      </w:r>
      <w:r w:rsidR="00CA2738" w:rsidRPr="00CA2738">
        <w:rPr>
          <w:rFonts w:ascii="Arial Narrow" w:hAnsi="Arial Narrow"/>
          <w:b/>
          <w:bCs/>
          <w:spacing w:val="-3"/>
          <w:sz w:val="24"/>
          <w:szCs w:val="24"/>
          <w:vertAlign w:val="superscript"/>
          <w:lang w:val="id-ID"/>
        </w:rPr>
        <w:t>3</w:t>
      </w:r>
      <w:r w:rsidR="00CA2738" w:rsidRPr="00CA2738">
        <w:rPr>
          <w:rFonts w:ascii="Arial Narrow" w:hAnsi="Arial Narrow"/>
          <w:b/>
          <w:bCs/>
          <w:spacing w:val="-3"/>
          <w:sz w:val="24"/>
          <w:szCs w:val="24"/>
          <w:vertAlign w:val="superscript"/>
        </w:rPr>
        <w:t>*</w:t>
      </w:r>
    </w:p>
    <w:p w14:paraId="53749C28" w14:textId="77777777" w:rsidR="006F5661" w:rsidRDefault="00CF6C06" w:rsidP="008E276E">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1</w:t>
      </w:r>
      <w:r>
        <w:rPr>
          <w:rFonts w:ascii="Arial Narrow" w:eastAsia="Arial Narrow" w:hAnsi="Arial Narrow" w:cs="Arial Narrow"/>
          <w:color w:val="000000"/>
          <w:sz w:val="18"/>
          <w:szCs w:val="18"/>
        </w:rPr>
        <w:t xml:space="preserve"> </w:t>
      </w:r>
      <w:r w:rsidR="008E276E">
        <w:rPr>
          <w:rFonts w:ascii="Arial Narrow" w:eastAsia="Arial Narrow" w:hAnsi="Arial Narrow" w:cs="Arial Narrow"/>
          <w:color w:val="000000"/>
          <w:sz w:val="18"/>
          <w:szCs w:val="18"/>
          <w:lang w:val="id-ID"/>
        </w:rPr>
        <w:t xml:space="preserve">PAUD </w:t>
      </w:r>
      <w:proofErr w:type="gramStart"/>
      <w:r w:rsidR="008E276E">
        <w:rPr>
          <w:rFonts w:ascii="Arial Narrow" w:eastAsia="Arial Narrow" w:hAnsi="Arial Narrow" w:cs="Arial Narrow"/>
          <w:color w:val="000000"/>
          <w:sz w:val="18"/>
          <w:szCs w:val="18"/>
          <w:lang w:val="id-ID"/>
        </w:rPr>
        <w:t>An</w:t>
      </w:r>
      <w:proofErr w:type="gramEnd"/>
      <w:r w:rsidR="008E276E">
        <w:rPr>
          <w:rFonts w:ascii="Arial Narrow" w:eastAsia="Arial Narrow" w:hAnsi="Arial Narrow" w:cs="Arial Narrow"/>
          <w:color w:val="000000"/>
          <w:sz w:val="18"/>
          <w:szCs w:val="18"/>
          <w:lang w:val="id-ID"/>
        </w:rPr>
        <w:t xml:space="preserve"> Nisa Peusangan</w:t>
      </w:r>
      <w:r w:rsidR="00CC3281">
        <w:rPr>
          <w:rFonts w:ascii="Arial Narrow" w:eastAsia="Arial Narrow" w:hAnsi="Arial Narrow" w:cs="Arial Narrow"/>
          <w:color w:val="000000"/>
          <w:sz w:val="18"/>
          <w:szCs w:val="18"/>
        </w:rPr>
        <w:t>, Indonesia</w:t>
      </w:r>
    </w:p>
    <w:p w14:paraId="3B978771"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vertAlign w:val="superscript"/>
        </w:rPr>
        <w:t>2</w:t>
      </w:r>
      <w:r>
        <w:rPr>
          <w:rFonts w:ascii="Arial Narrow" w:eastAsia="Arial Narrow" w:hAnsi="Arial Narrow" w:cs="Arial Narrow"/>
          <w:color w:val="000000"/>
          <w:sz w:val="18"/>
          <w:szCs w:val="18"/>
        </w:rPr>
        <w:t xml:space="preserve"> </w:t>
      </w:r>
      <w:r w:rsidR="00CC3281">
        <w:rPr>
          <w:rFonts w:ascii="Arial Narrow" w:eastAsia="Arial Narrow" w:hAnsi="Arial Narrow" w:cs="Arial Narrow"/>
          <w:color w:val="000000"/>
          <w:sz w:val="18"/>
          <w:szCs w:val="18"/>
        </w:rPr>
        <w:t>Universitas Almuslim, Indonesia</w:t>
      </w:r>
    </w:p>
    <w:p w14:paraId="3F33DCE2" w14:textId="77777777" w:rsidR="006F5661" w:rsidRDefault="00CF6C06" w:rsidP="00420A5B">
      <w:pPr>
        <w:pBdr>
          <w:top w:val="nil"/>
          <w:left w:val="nil"/>
          <w:bottom w:val="nil"/>
          <w:right w:val="nil"/>
          <w:between w:val="nil"/>
        </w:pBdr>
        <w:spacing w:after="0" w:line="240" w:lineRule="auto"/>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Email:</w:t>
      </w:r>
      <w:r w:rsidR="00420A5B">
        <w:rPr>
          <w:rFonts w:ascii="Arial Narrow" w:eastAsia="Arial Narrow" w:hAnsi="Arial Narrow" w:cs="Arial Narrow"/>
          <w:color w:val="000000"/>
          <w:sz w:val="18"/>
          <w:szCs w:val="18"/>
          <w:lang w:val="id-ID"/>
        </w:rPr>
        <w:t xml:space="preserve"> rinaanggraina1606</w:t>
      </w:r>
      <w:r w:rsidR="00CC3281">
        <w:rPr>
          <w:rFonts w:ascii="Arial Narrow" w:eastAsia="Arial Narrow" w:hAnsi="Arial Narrow" w:cs="Arial Narrow"/>
          <w:color w:val="000000"/>
          <w:sz w:val="18"/>
          <w:szCs w:val="18"/>
        </w:rPr>
        <w:t>@gmail.com</w:t>
      </w:r>
    </w:p>
    <w:p w14:paraId="43AD93FB" w14:textId="77777777" w:rsidR="006F5661" w:rsidRDefault="006F5661">
      <w:pPr>
        <w:pBdr>
          <w:top w:val="nil"/>
          <w:left w:val="nil"/>
          <w:bottom w:val="nil"/>
          <w:right w:val="nil"/>
          <w:between w:val="nil"/>
        </w:pBdr>
        <w:spacing w:after="0" w:line="240" w:lineRule="auto"/>
        <w:rPr>
          <w:rFonts w:ascii="Arial Narrow" w:eastAsia="Arial Narrow" w:hAnsi="Arial Narrow" w:cs="Arial Narrow"/>
          <w:color w:val="000000"/>
          <w:sz w:val="18"/>
          <w:szCs w:val="18"/>
        </w:rPr>
      </w:pPr>
    </w:p>
    <w:tbl>
      <w:tblPr>
        <w:tblStyle w:val="a0"/>
        <w:tblW w:w="9391" w:type="dxa"/>
        <w:tblBorders>
          <w:top w:val="single" w:sz="8" w:space="0" w:color="2E75B5"/>
          <w:bottom w:val="single" w:sz="8" w:space="0" w:color="2E75B5"/>
          <w:insideH w:val="single" w:sz="8" w:space="0" w:color="2E75B5"/>
        </w:tblBorders>
        <w:tblLayout w:type="fixed"/>
        <w:tblLook w:val="0400" w:firstRow="0" w:lastRow="0" w:firstColumn="0" w:lastColumn="0" w:noHBand="0" w:noVBand="1"/>
      </w:tblPr>
      <w:tblGrid>
        <w:gridCol w:w="1108"/>
        <w:gridCol w:w="1417"/>
        <w:gridCol w:w="250"/>
        <w:gridCol w:w="6616"/>
      </w:tblGrid>
      <w:tr w:rsidR="006F5661" w14:paraId="48D9EBEE" w14:textId="77777777" w:rsidTr="00D47BB6">
        <w:trPr>
          <w:cantSplit/>
          <w:tblHeader/>
        </w:trPr>
        <w:tc>
          <w:tcPr>
            <w:tcW w:w="2525" w:type="dxa"/>
            <w:gridSpan w:val="2"/>
            <w:tcBorders>
              <w:top w:val="single" w:sz="18" w:space="0" w:color="2F5496"/>
            </w:tcBorders>
          </w:tcPr>
          <w:p w14:paraId="7512E1C4" w14:textId="77777777" w:rsidR="006F5661" w:rsidRDefault="00CF6C0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Informasi artikel</w:t>
            </w:r>
          </w:p>
        </w:tc>
        <w:tc>
          <w:tcPr>
            <w:tcW w:w="250" w:type="dxa"/>
            <w:tcBorders>
              <w:top w:val="nil"/>
              <w:bottom w:val="nil"/>
            </w:tcBorders>
          </w:tcPr>
          <w:p w14:paraId="706C1762" w14:textId="77777777" w:rsidR="006F5661" w:rsidRDefault="006F5661">
            <w:pPr>
              <w:pBdr>
                <w:top w:val="nil"/>
                <w:left w:val="nil"/>
                <w:bottom w:val="nil"/>
                <w:right w:val="nil"/>
                <w:between w:val="nil"/>
              </w:pBdr>
              <w:spacing w:after="0" w:line="240" w:lineRule="auto"/>
              <w:rPr>
                <w:rFonts w:ascii="Arial Narrow" w:eastAsia="Arial Narrow" w:hAnsi="Arial Narrow" w:cs="Arial Narrow"/>
                <w:b/>
                <w:color w:val="000000"/>
                <w:sz w:val="20"/>
                <w:szCs w:val="20"/>
              </w:rPr>
            </w:pPr>
          </w:p>
        </w:tc>
        <w:tc>
          <w:tcPr>
            <w:tcW w:w="6612" w:type="dxa"/>
            <w:tcBorders>
              <w:top w:val="single" w:sz="18" w:space="0" w:color="2F5496"/>
              <w:bottom w:val="single" w:sz="18" w:space="0" w:color="2F5496"/>
            </w:tcBorders>
          </w:tcPr>
          <w:p w14:paraId="7DC9FC1D" w14:textId="77777777" w:rsidR="006F5661" w:rsidRDefault="00CF6C0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ABSTRAK</w:t>
            </w:r>
          </w:p>
        </w:tc>
      </w:tr>
      <w:tr w:rsidR="006F5661" w14:paraId="1696C189" w14:textId="77777777" w:rsidTr="00D47BB6">
        <w:trPr>
          <w:cantSplit/>
          <w:tblHeader/>
        </w:trPr>
        <w:tc>
          <w:tcPr>
            <w:tcW w:w="1108" w:type="dxa"/>
            <w:tcBorders>
              <w:top w:val="single" w:sz="18" w:space="0" w:color="2F5496"/>
              <w:bottom w:val="single" w:sz="18" w:space="0" w:color="2F5496"/>
            </w:tcBorders>
          </w:tcPr>
          <w:p w14:paraId="6B3CEBFD"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Sejarah artikel:</w:t>
            </w:r>
          </w:p>
          <w:p w14:paraId="51A48186" w14:textId="77777777" w:rsidR="00D47BB6" w:rsidRDefault="00CF6C0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Dikirim</w:t>
            </w:r>
          </w:p>
          <w:p w14:paraId="0BCDD8CD" w14:textId="1A55337A"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Revisi </w:t>
            </w:r>
          </w:p>
          <w:p w14:paraId="7302EB5D" w14:textId="77777777" w:rsidR="006F5661" w:rsidRDefault="00CF6C0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Diterima</w:t>
            </w:r>
          </w:p>
        </w:tc>
        <w:tc>
          <w:tcPr>
            <w:tcW w:w="1417" w:type="dxa"/>
            <w:tcBorders>
              <w:top w:val="single" w:sz="18" w:space="0" w:color="2F5496"/>
              <w:bottom w:val="single" w:sz="18" w:space="0" w:color="2F5496"/>
            </w:tcBorders>
          </w:tcPr>
          <w:p w14:paraId="520C4625" w14:textId="77777777" w:rsidR="006F5661" w:rsidRDefault="006F5661">
            <w:pPr>
              <w:pBdr>
                <w:top w:val="nil"/>
                <w:left w:val="nil"/>
                <w:bottom w:val="nil"/>
                <w:right w:val="nil"/>
                <w:between w:val="nil"/>
              </w:pBdr>
              <w:spacing w:after="0" w:line="240" w:lineRule="auto"/>
              <w:rPr>
                <w:rFonts w:ascii="Arial Narrow" w:eastAsia="Arial Narrow" w:hAnsi="Arial Narrow" w:cs="Arial Narrow"/>
                <w:color w:val="000000"/>
                <w:sz w:val="16"/>
                <w:szCs w:val="16"/>
              </w:rPr>
            </w:pPr>
          </w:p>
          <w:p w14:paraId="3BEBE0EB" w14:textId="0C7861B8" w:rsidR="006F5661" w:rsidRDefault="00D47BB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15 Juni 2025</w:t>
            </w:r>
          </w:p>
          <w:p w14:paraId="63206B4A" w14:textId="3918A6B4" w:rsidR="006F5661" w:rsidRDefault="00D47BB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20 Juni 2025</w:t>
            </w:r>
          </w:p>
          <w:p w14:paraId="6DC0E081" w14:textId="0ED1ED91" w:rsidR="006F5661" w:rsidRDefault="00D47BB6">
            <w:pPr>
              <w:pBdr>
                <w:top w:val="nil"/>
                <w:left w:val="nil"/>
                <w:bottom w:val="nil"/>
                <w:right w:val="nil"/>
                <w:between w:val="nil"/>
              </w:pBdr>
              <w:spacing w:after="0" w:line="240" w:lineRule="auto"/>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29 September 2025</w:t>
            </w:r>
          </w:p>
        </w:tc>
        <w:tc>
          <w:tcPr>
            <w:tcW w:w="250" w:type="dxa"/>
            <w:tcBorders>
              <w:top w:val="nil"/>
              <w:bottom w:val="nil"/>
            </w:tcBorders>
          </w:tcPr>
          <w:p w14:paraId="1B71A0EA" w14:textId="77777777" w:rsidR="006F5661" w:rsidRDefault="006F5661">
            <w:pPr>
              <w:pBdr>
                <w:top w:val="nil"/>
                <w:left w:val="nil"/>
                <w:bottom w:val="nil"/>
                <w:right w:val="nil"/>
                <w:between w:val="nil"/>
              </w:pBdr>
              <w:spacing w:after="60" w:line="240" w:lineRule="auto"/>
              <w:jc w:val="both"/>
              <w:rPr>
                <w:rFonts w:ascii="Arial Narrow" w:eastAsia="Arial Narrow" w:hAnsi="Arial Narrow" w:cs="Arial Narrow"/>
                <w:color w:val="000000"/>
                <w:sz w:val="16"/>
                <w:szCs w:val="16"/>
              </w:rPr>
            </w:pPr>
          </w:p>
        </w:tc>
        <w:tc>
          <w:tcPr>
            <w:tcW w:w="6612" w:type="dxa"/>
            <w:vMerge w:val="restart"/>
            <w:tcBorders>
              <w:top w:val="single" w:sz="18" w:space="0" w:color="2F5496"/>
            </w:tcBorders>
            <w:shd w:val="clear" w:color="auto" w:fill="FFFFFF"/>
          </w:tcPr>
          <w:p w14:paraId="6180BF5F" w14:textId="77777777" w:rsidR="00E74EB0" w:rsidRPr="00E74EB0" w:rsidRDefault="00E74EB0" w:rsidP="00E74EB0">
            <w:pPr>
              <w:pBdr>
                <w:top w:val="nil"/>
                <w:left w:val="nil"/>
                <w:bottom w:val="nil"/>
                <w:right w:val="nil"/>
                <w:between w:val="nil"/>
              </w:pBdr>
              <w:spacing w:after="60" w:line="240" w:lineRule="auto"/>
              <w:jc w:val="both"/>
              <w:rPr>
                <w:rFonts w:ascii="Arial Narrow" w:hAnsi="Arial Narrow" w:cs="Arial"/>
                <w:sz w:val="16"/>
                <w:szCs w:val="16"/>
                <w:lang w:val="id-ID"/>
              </w:rPr>
            </w:pPr>
            <w:r w:rsidRPr="00E74EB0">
              <w:rPr>
                <w:rFonts w:ascii="Arial Narrow" w:hAnsi="Arial Narrow" w:cs="Arial"/>
                <w:sz w:val="16"/>
                <w:szCs w:val="16"/>
                <w:lang w:val="id-ID"/>
              </w:rPr>
              <w:t>Adapun tujuan dalam penulisan skkripsi ini yaitu untuk mengetahui peningkatkan kemampuan kognitif dan aktivitas guru dan anak dalam berhitung permulaan melalui media balok angka  pada kelompok B (5-6 Tahun) di PAUD An-Nisa Kecamatan Peusangan Kabupaten Bireuen. Penelitian ini menggunakan metode Penelitian Tindakan Kelas (PTK). Praktik pembelajaran yang analisis datanya menggunakan teknik deskriptif kualitatif.  Lokasi untuk penelitian ini bertempat di PAUD An Nisa Jln. Universitas Almuslim Desa Paya Cut Kecamatan Peusangan Kabupaten Bireuen. Teknik pengumpulan data yaitu unjuk kerja yang dikaitkan dengan penjelasan rubrik penilaian dan obeservasi. Berdasarkan hasil penelititan diperoleh bahwa anak kelompok Bketika diberikan kegiatan berhitung menggunakan balok untuk mengembangkan berhitung permulaan  pada anak  kelompok B di PAUD AN NISA sangat respon pada kegiatan mewarnai. penerapan metode berhitung menggunakan balok dalam meningkatkan berhitung permulaan anak kelompok B PAUD AN NISA. Memasang balok dengan sesuai urutan angka. Hasil pada aktivitas guru selama pelaksanaan siklus I dan siklus II dengan persentase rata-rata sebesar 67,5% pada siklus I dan mengalami peningkatan sebesar 96,5% pada siklus II. Aktivitas anak selama pelaksanaan siklus I dan siklus II dengan persentase rata-rata sebesar 50% pada siklus I dan mengalami peningkatan sebesar 94% pada siklus II.  Hasil peningkatan dari segi berhitung permulaan anak ini dengan rincian siklus I sebesar 35% dan mengalami peningkatan sebesar 92,5% pada siklus II. Hal ini menunjukan bahwa anak kelompok B (5-6 tahun) di PAUD AN NISA Kec. Peusangan Kab. Bireuen sangat menyukai belajar dengan mewarnai gambar sketsa. Hasil penelitian menunjukkan bahwa Berhitung permulaan anak di PAUD AN NISA Kec. Peusangan Kab. Bireuen sangat menyukai belajar dengan mewarnai gambar sketsa dan sudah berkembang dengan baik setelah melaksanakan kegiatan berhitung permulaan melalui media balok angka .</w:t>
            </w:r>
          </w:p>
          <w:p w14:paraId="233A9A52" w14:textId="77777777" w:rsidR="00E74EB0" w:rsidRDefault="00E74EB0">
            <w:pPr>
              <w:pBdr>
                <w:top w:val="nil"/>
                <w:left w:val="nil"/>
                <w:bottom w:val="nil"/>
                <w:right w:val="nil"/>
                <w:between w:val="nil"/>
              </w:pBdr>
              <w:spacing w:after="0" w:line="240" w:lineRule="auto"/>
              <w:jc w:val="right"/>
              <w:rPr>
                <w:rFonts w:ascii="Arial Narrow" w:hAnsi="Arial Narrow" w:cs="Arial"/>
                <w:sz w:val="16"/>
                <w:szCs w:val="16"/>
                <w:lang w:val="id-ID"/>
              </w:rPr>
            </w:pPr>
          </w:p>
          <w:p w14:paraId="1A3F0A77" w14:textId="77777777" w:rsidR="006F5661" w:rsidRDefault="00CF6C06">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This is an open access article under the </w:t>
            </w:r>
            <w:hyperlink r:id="rId11">
              <w:r>
                <w:rPr>
                  <w:rFonts w:ascii="Arial Narrow" w:eastAsia="Arial Narrow" w:hAnsi="Arial Narrow" w:cs="Arial Narrow"/>
                  <w:color w:val="0000FF"/>
                  <w:sz w:val="16"/>
                  <w:szCs w:val="16"/>
                  <w:u w:val="single"/>
                </w:rPr>
                <w:t>CC–BY-SA</w:t>
              </w:r>
            </w:hyperlink>
            <w:r>
              <w:rPr>
                <w:rFonts w:ascii="Arial Narrow" w:eastAsia="Arial Narrow" w:hAnsi="Arial Narrow" w:cs="Arial Narrow"/>
                <w:color w:val="000000"/>
                <w:sz w:val="16"/>
                <w:szCs w:val="16"/>
              </w:rPr>
              <w:t xml:space="preserve"> license</w:t>
            </w:r>
          </w:p>
          <w:p w14:paraId="7F81466D" w14:textId="77777777" w:rsidR="006F5661" w:rsidRDefault="00CF6C06">
            <w:pPr>
              <w:pBdr>
                <w:top w:val="nil"/>
                <w:left w:val="nil"/>
                <w:bottom w:val="nil"/>
                <w:right w:val="nil"/>
                <w:between w:val="nil"/>
              </w:pBdr>
              <w:spacing w:after="0" w:line="240" w:lineRule="auto"/>
              <w:jc w:val="right"/>
              <w:rPr>
                <w:rFonts w:ascii="Arial Narrow" w:eastAsia="Arial Narrow" w:hAnsi="Arial Narrow" w:cs="Arial Narrow"/>
                <w:color w:val="000000"/>
                <w:sz w:val="20"/>
                <w:szCs w:val="20"/>
              </w:rPr>
            </w:pPr>
            <w:r>
              <w:rPr>
                <w:rFonts w:ascii="Arial Narrow" w:eastAsia="Arial Narrow" w:hAnsi="Arial Narrow" w:cs="Arial Narrow"/>
                <w:noProof/>
                <w:color w:val="000000"/>
                <w:sz w:val="20"/>
                <w:szCs w:val="20"/>
                <w:lang w:val="id-ID" w:eastAsia="id-ID"/>
              </w:rPr>
              <w:drawing>
                <wp:inline distT="0" distB="0" distL="0" distR="0" wp14:anchorId="5E718917" wp14:editId="44A514DE">
                  <wp:extent cx="838200" cy="2921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838200" cy="292100"/>
                          </a:xfrm>
                          <a:prstGeom prst="rect">
                            <a:avLst/>
                          </a:prstGeom>
                          <a:ln/>
                        </pic:spPr>
                      </pic:pic>
                    </a:graphicData>
                  </a:graphic>
                </wp:inline>
              </w:drawing>
            </w:r>
          </w:p>
          <w:p w14:paraId="1D77C394" w14:textId="77777777" w:rsidR="006F5661" w:rsidRDefault="006F5661">
            <w:pPr>
              <w:pBdr>
                <w:top w:val="nil"/>
                <w:left w:val="nil"/>
                <w:bottom w:val="nil"/>
                <w:right w:val="nil"/>
                <w:between w:val="nil"/>
              </w:pBdr>
              <w:spacing w:after="0" w:line="240" w:lineRule="auto"/>
              <w:jc w:val="right"/>
              <w:rPr>
                <w:rFonts w:ascii="Arial Narrow" w:eastAsia="Arial Narrow" w:hAnsi="Arial Narrow" w:cs="Arial Narrow"/>
                <w:color w:val="000000"/>
                <w:sz w:val="16"/>
                <w:szCs w:val="16"/>
              </w:rPr>
            </w:pPr>
          </w:p>
        </w:tc>
      </w:tr>
      <w:tr w:rsidR="006F5661" w14:paraId="7FDE76CC" w14:textId="77777777" w:rsidTr="00D47BB6">
        <w:trPr>
          <w:cantSplit/>
          <w:tblHeader/>
        </w:trPr>
        <w:tc>
          <w:tcPr>
            <w:tcW w:w="2525" w:type="dxa"/>
            <w:gridSpan w:val="2"/>
            <w:tcBorders>
              <w:bottom w:val="single" w:sz="18" w:space="0" w:color="2F5496"/>
            </w:tcBorders>
          </w:tcPr>
          <w:p w14:paraId="308B6429" w14:textId="77777777" w:rsidR="006F5661" w:rsidRDefault="00CF6C06">
            <w:pPr>
              <w:pBdr>
                <w:top w:val="nil"/>
                <w:left w:val="nil"/>
                <w:bottom w:val="nil"/>
                <w:right w:val="nil"/>
                <w:between w:val="nil"/>
              </w:pBdr>
              <w:spacing w:after="0" w:line="240" w:lineRule="auto"/>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Kata kunci:</w:t>
            </w:r>
          </w:p>
          <w:p w14:paraId="6E8E45FE" w14:textId="77777777" w:rsidR="006F5661" w:rsidRDefault="00E74EB0">
            <w:pPr>
              <w:pBdr>
                <w:top w:val="nil"/>
                <w:left w:val="nil"/>
                <w:bottom w:val="nil"/>
                <w:right w:val="nil"/>
                <w:between w:val="nil"/>
              </w:pBdr>
              <w:spacing w:after="0" w:line="240" w:lineRule="auto"/>
              <w:rPr>
                <w:rFonts w:ascii="Arial Narrow" w:eastAsia="Arial Narrow" w:hAnsi="Arial Narrow" w:cs="Arial Narrow"/>
                <w:color w:val="000000"/>
                <w:sz w:val="16"/>
                <w:szCs w:val="16"/>
              </w:rPr>
            </w:pPr>
            <w:r w:rsidRPr="00E74EB0">
              <w:rPr>
                <w:rFonts w:ascii="Arial Narrow" w:eastAsia="Arial Narrow" w:hAnsi="Arial Narrow" w:cs="Arial Narrow"/>
                <w:color w:val="000000"/>
                <w:sz w:val="16"/>
                <w:szCs w:val="16"/>
              </w:rPr>
              <w:t xml:space="preserve">Kemampuan kognitif,  berhitung permulaan, media balok angka  </w:t>
            </w:r>
          </w:p>
        </w:tc>
        <w:tc>
          <w:tcPr>
            <w:tcW w:w="250" w:type="dxa"/>
            <w:tcBorders>
              <w:top w:val="nil"/>
              <w:bottom w:val="single" w:sz="18" w:space="0" w:color="2F5496"/>
            </w:tcBorders>
          </w:tcPr>
          <w:p w14:paraId="63201DF4" w14:textId="77777777" w:rsidR="006F5661" w:rsidRDefault="006F5661">
            <w:pPr>
              <w:pBdr>
                <w:top w:val="nil"/>
                <w:left w:val="nil"/>
                <w:bottom w:val="nil"/>
                <w:right w:val="nil"/>
                <w:between w:val="nil"/>
              </w:pBdr>
              <w:spacing w:after="0" w:line="240" w:lineRule="auto"/>
              <w:rPr>
                <w:rFonts w:ascii="Arial Narrow" w:eastAsia="Arial Narrow" w:hAnsi="Arial Narrow" w:cs="Arial Narrow"/>
                <w:color w:val="000000"/>
                <w:sz w:val="20"/>
                <w:szCs w:val="20"/>
              </w:rPr>
            </w:pPr>
          </w:p>
        </w:tc>
        <w:tc>
          <w:tcPr>
            <w:tcW w:w="6612" w:type="dxa"/>
            <w:vMerge/>
            <w:tcBorders>
              <w:top w:val="single" w:sz="18" w:space="0" w:color="2F5496"/>
            </w:tcBorders>
            <w:shd w:val="clear" w:color="auto" w:fill="FFFFFF"/>
          </w:tcPr>
          <w:p w14:paraId="6229FD12" w14:textId="77777777" w:rsidR="006F5661" w:rsidRDefault="006F5661">
            <w:pPr>
              <w:widowControl w:val="0"/>
              <w:pBdr>
                <w:top w:val="nil"/>
                <w:left w:val="nil"/>
                <w:bottom w:val="nil"/>
                <w:right w:val="nil"/>
                <w:between w:val="nil"/>
              </w:pBdr>
              <w:spacing w:after="0" w:line="276" w:lineRule="auto"/>
              <w:rPr>
                <w:rFonts w:ascii="Arial Narrow" w:eastAsia="Arial Narrow" w:hAnsi="Arial Narrow" w:cs="Arial Narrow"/>
                <w:color w:val="000000"/>
                <w:sz w:val="20"/>
                <w:szCs w:val="20"/>
              </w:rPr>
            </w:pPr>
          </w:p>
        </w:tc>
      </w:tr>
      <w:tr w:rsidR="006F5661" w14:paraId="2AD92238" w14:textId="77777777" w:rsidTr="00D47BB6">
        <w:trPr>
          <w:cantSplit/>
          <w:tblHeader/>
        </w:trPr>
        <w:tc>
          <w:tcPr>
            <w:tcW w:w="9391" w:type="dxa"/>
            <w:gridSpan w:val="4"/>
            <w:tcBorders>
              <w:top w:val="single" w:sz="4" w:space="0" w:color="2E75B5"/>
              <w:bottom w:val="single" w:sz="18" w:space="0" w:color="2F5496"/>
            </w:tcBorders>
          </w:tcPr>
          <w:p w14:paraId="1FC02F09" w14:textId="6FA12460" w:rsidR="006F5661" w:rsidRPr="00D47BB6" w:rsidRDefault="00CF6C06" w:rsidP="00D47BB6">
            <w:pPr>
              <w:pBdr>
                <w:top w:val="nil"/>
                <w:left w:val="nil"/>
                <w:bottom w:val="nil"/>
                <w:right w:val="nil"/>
                <w:between w:val="nil"/>
              </w:pBdr>
              <w:spacing w:after="0" w:line="240" w:lineRule="auto"/>
              <w:jc w:val="both"/>
              <w:rPr>
                <w:rFonts w:ascii="Arial Narrow" w:eastAsia="Arial Narrow" w:hAnsi="Arial Narrow" w:cs="Arial Narrow"/>
                <w:b/>
                <w:color w:val="2F5496"/>
                <w:sz w:val="32"/>
                <w:szCs w:val="32"/>
                <w:lang w:val="id-ID"/>
              </w:rPr>
            </w:pPr>
            <w:r>
              <w:rPr>
                <w:rFonts w:ascii="Arial Narrow" w:eastAsia="Arial Narrow" w:hAnsi="Arial Narrow" w:cs="Arial Narrow"/>
                <w:b/>
                <w:color w:val="000000"/>
                <w:sz w:val="16"/>
                <w:szCs w:val="16"/>
              </w:rPr>
              <w:t>How to Cite:</w:t>
            </w:r>
            <w:r w:rsidR="00D47BB6">
              <w:rPr>
                <w:rFonts w:ascii="Arial Narrow" w:eastAsia="Arial Narrow" w:hAnsi="Arial Narrow" w:cs="Arial Narrow"/>
                <w:b/>
                <w:color w:val="000000"/>
                <w:sz w:val="16"/>
                <w:szCs w:val="16"/>
              </w:rPr>
              <w:t xml:space="preserve"> </w:t>
            </w:r>
            <w:r w:rsidR="00D47BB6" w:rsidRPr="00D47BB6">
              <w:rPr>
                <w:rFonts w:ascii="Arial Narrow" w:eastAsia="Arial Narrow" w:hAnsi="Arial Narrow" w:cs="Arial Narrow"/>
                <w:b/>
                <w:color w:val="000000"/>
                <w:sz w:val="16"/>
                <w:szCs w:val="16"/>
                <w:lang w:val="id-ID"/>
              </w:rPr>
              <w:t>Rina Anggrain</w:t>
            </w:r>
            <w:r w:rsidR="00D47BB6" w:rsidRPr="00D47BB6">
              <w:rPr>
                <w:rFonts w:ascii="Arial Narrow" w:eastAsia="Arial Narrow" w:hAnsi="Arial Narrow" w:cs="Arial Narrow"/>
                <w:b/>
                <w:color w:val="000000"/>
                <w:sz w:val="16"/>
                <w:szCs w:val="16"/>
              </w:rPr>
              <w:t xml:space="preserve">a </w:t>
            </w:r>
            <w:r w:rsidR="00D47BB6" w:rsidRPr="00D47BB6">
              <w:rPr>
                <w:rFonts w:ascii="Arial Narrow" w:eastAsia="Arial Narrow" w:hAnsi="Arial Narrow" w:cs="Arial Narrow"/>
                <w:b/>
                <w:color w:val="000000"/>
                <w:sz w:val="16"/>
                <w:szCs w:val="16"/>
                <w:vertAlign w:val="superscript"/>
              </w:rPr>
              <w:t>1</w:t>
            </w:r>
            <w:r w:rsidR="00D47BB6" w:rsidRPr="00D47BB6">
              <w:rPr>
                <w:rFonts w:ascii="Arial Narrow" w:eastAsia="Arial Narrow" w:hAnsi="Arial Narrow" w:cs="Arial Narrow"/>
                <w:b/>
                <w:color w:val="000000"/>
                <w:sz w:val="16"/>
                <w:szCs w:val="16"/>
              </w:rPr>
              <w:t xml:space="preserve">*, </w:t>
            </w:r>
            <w:r w:rsidR="00D47BB6" w:rsidRPr="00D47BB6">
              <w:rPr>
                <w:rFonts w:ascii="Arial Narrow" w:eastAsia="Arial Narrow" w:hAnsi="Arial Narrow" w:cs="Arial Narrow"/>
                <w:b/>
                <w:color w:val="000000"/>
                <w:sz w:val="16"/>
                <w:szCs w:val="16"/>
                <w:lang w:val="id-ID"/>
              </w:rPr>
              <w:t>Fauziatul Halim</w:t>
            </w:r>
            <w:r w:rsidR="00D47BB6" w:rsidRPr="00D47BB6">
              <w:rPr>
                <w:rFonts w:ascii="Arial Narrow" w:eastAsia="Arial Narrow" w:hAnsi="Arial Narrow" w:cs="Arial Narrow"/>
                <w:b/>
                <w:color w:val="000000"/>
                <w:sz w:val="16"/>
                <w:szCs w:val="16"/>
              </w:rPr>
              <w:t xml:space="preserve"> </w:t>
            </w:r>
            <w:r w:rsidR="00D47BB6" w:rsidRPr="00D47BB6">
              <w:rPr>
                <w:rFonts w:ascii="Arial Narrow" w:eastAsia="Arial Narrow" w:hAnsi="Arial Narrow" w:cs="Arial Narrow"/>
                <w:b/>
                <w:color w:val="000000"/>
                <w:sz w:val="16"/>
                <w:szCs w:val="16"/>
                <w:vertAlign w:val="superscript"/>
              </w:rPr>
              <w:t xml:space="preserve">2*, </w:t>
            </w:r>
            <w:r w:rsidR="00D47BB6" w:rsidRPr="00D47BB6">
              <w:rPr>
                <w:rFonts w:ascii="Arial Narrow" w:eastAsia="Arial Narrow" w:hAnsi="Arial Narrow" w:cs="Arial Narrow"/>
                <w:b/>
                <w:color w:val="000000"/>
                <w:sz w:val="16"/>
                <w:szCs w:val="16"/>
                <w:lang w:val="id-ID"/>
              </w:rPr>
              <w:t>Rahma</w:t>
            </w:r>
            <w:r w:rsidR="00D47BB6" w:rsidRPr="00D47BB6">
              <w:rPr>
                <w:rFonts w:ascii="Arial Narrow" w:hAnsi="Arial Narrow"/>
                <w:b/>
                <w:bCs/>
                <w:spacing w:val="-3"/>
                <w:sz w:val="16"/>
                <w:szCs w:val="16"/>
                <w:vertAlign w:val="superscript"/>
                <w:lang w:val="id-ID"/>
              </w:rPr>
              <w:t>3</w:t>
            </w:r>
            <w:r w:rsidR="00D47BB6" w:rsidRPr="00D47BB6">
              <w:rPr>
                <w:rFonts w:ascii="Arial Narrow" w:hAnsi="Arial Narrow"/>
                <w:b/>
                <w:bCs/>
                <w:spacing w:val="-3"/>
                <w:sz w:val="16"/>
                <w:szCs w:val="16"/>
                <w:vertAlign w:val="superscript"/>
                <w:lang w:val="id-ID"/>
              </w:rPr>
              <w:t xml:space="preserve"> </w:t>
            </w:r>
            <w:r w:rsidR="00D47BB6" w:rsidRPr="00D47BB6">
              <w:rPr>
                <w:rFonts w:ascii="Arial Narrow" w:eastAsia="Arial Narrow" w:hAnsi="Arial Narrow" w:cs="Arial Narrow"/>
                <w:b/>
                <w:color w:val="000000"/>
                <w:sz w:val="16"/>
                <w:szCs w:val="16"/>
              </w:rPr>
              <w:t xml:space="preserve">Upaya Meningkatkan Kemampuan Kognitif Dalam Berhitung Permulaan Melalui Media Balok Angka Pada Anak Kelompok B (5-6 Tahun) </w:t>
            </w:r>
            <w:r w:rsidR="00D47BB6" w:rsidRPr="00D47BB6">
              <w:rPr>
                <w:rFonts w:ascii="Arial Narrow" w:eastAsia="Arial Narrow" w:hAnsi="Arial Narrow" w:cs="Arial Narrow"/>
                <w:b/>
                <w:color w:val="000000"/>
                <w:sz w:val="16"/>
                <w:szCs w:val="16"/>
                <w:lang w:val="id-ID"/>
              </w:rPr>
              <w:t xml:space="preserve"> </w:t>
            </w:r>
            <w:r w:rsidR="00D47BB6" w:rsidRPr="00D47BB6">
              <w:rPr>
                <w:rFonts w:ascii="Arial Narrow" w:eastAsia="Arial Narrow" w:hAnsi="Arial Narrow" w:cs="Arial Narrow"/>
                <w:b/>
                <w:color w:val="000000"/>
                <w:sz w:val="16"/>
                <w:szCs w:val="16"/>
              </w:rPr>
              <w:t xml:space="preserve">Di Paud An Nisa Kecamatan Peusangan </w:t>
            </w:r>
            <w:r w:rsidR="00D47BB6" w:rsidRPr="00D47BB6">
              <w:rPr>
                <w:rFonts w:ascii="Arial Narrow" w:eastAsia="Arial Narrow" w:hAnsi="Arial Narrow" w:cs="Arial Narrow"/>
                <w:b/>
                <w:color w:val="000000"/>
                <w:sz w:val="16"/>
                <w:szCs w:val="16"/>
                <w:lang w:val="id-ID"/>
              </w:rPr>
              <w:t xml:space="preserve"> </w:t>
            </w:r>
            <w:r w:rsidR="00D47BB6" w:rsidRPr="00D47BB6">
              <w:rPr>
                <w:rFonts w:ascii="Arial Narrow" w:eastAsia="Arial Narrow" w:hAnsi="Arial Narrow" w:cs="Arial Narrow"/>
                <w:b/>
                <w:color w:val="000000"/>
                <w:sz w:val="16"/>
                <w:szCs w:val="16"/>
              </w:rPr>
              <w:t>Kabupaten Bireuen</w:t>
            </w:r>
          </w:p>
        </w:tc>
      </w:tr>
    </w:tbl>
    <w:p w14:paraId="67028FCA" w14:textId="77777777" w:rsidR="006F5661" w:rsidRDefault="006F5661">
      <w:pPr>
        <w:pBdr>
          <w:top w:val="nil"/>
          <w:left w:val="nil"/>
          <w:bottom w:val="nil"/>
          <w:right w:val="nil"/>
          <w:between w:val="nil"/>
        </w:pBdr>
        <w:spacing w:after="120" w:line="240" w:lineRule="auto"/>
        <w:rPr>
          <w:rFonts w:ascii="Arial Narrow" w:eastAsia="Arial Narrow" w:hAnsi="Arial Narrow" w:cs="Arial Narrow"/>
          <w:b/>
          <w:color w:val="000000"/>
        </w:rPr>
      </w:pPr>
    </w:p>
    <w:p w14:paraId="6853233A" w14:textId="77777777" w:rsidR="006F5661" w:rsidRDefault="00CF6C0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PENDAHULUAN</w:t>
      </w:r>
    </w:p>
    <w:p w14:paraId="587B6905" w14:textId="77777777" w:rsidR="00321B51" w:rsidRPr="00321B51" w:rsidRDefault="00321B51" w:rsidP="00321B51">
      <w:pPr>
        <w:pBdr>
          <w:top w:val="nil"/>
          <w:left w:val="nil"/>
          <w:bottom w:val="nil"/>
          <w:right w:val="nil"/>
          <w:between w:val="nil"/>
        </w:pBdr>
        <w:spacing w:after="0" w:line="360" w:lineRule="auto"/>
        <w:ind w:firstLine="426"/>
        <w:jc w:val="both"/>
        <w:rPr>
          <w:rFonts w:ascii="Arial Narrow" w:hAnsi="Arial Narrow"/>
          <w:sz w:val="20"/>
          <w:szCs w:val="20"/>
          <w:lang w:val="id-ID"/>
        </w:rPr>
      </w:pPr>
      <w:r w:rsidRPr="00321B51">
        <w:rPr>
          <w:rFonts w:ascii="Arial Narrow" w:hAnsi="Arial Narrow"/>
          <w:sz w:val="20"/>
          <w:szCs w:val="20"/>
          <w:lang w:val="id-ID"/>
        </w:rPr>
        <w:t>Pendidikan anak usia dini adalah suatu pendekatan pedagogis dalam menyelenggarakan pendidikan anak sejak lahir sampai dengan usia enam tahun (Danar, 2009:</w:t>
      </w:r>
      <w:r>
        <w:rPr>
          <w:rFonts w:ascii="Arial Narrow" w:hAnsi="Arial Narrow"/>
          <w:sz w:val="20"/>
          <w:szCs w:val="20"/>
          <w:lang w:val="id-ID"/>
        </w:rPr>
        <w:t xml:space="preserve"> </w:t>
      </w:r>
      <w:r w:rsidRPr="00321B51">
        <w:rPr>
          <w:rFonts w:ascii="Arial Narrow" w:hAnsi="Arial Narrow"/>
          <w:sz w:val="20"/>
          <w:szCs w:val="20"/>
          <w:lang w:val="id-ID"/>
        </w:rPr>
        <w:t>21). Belajar pada masa kanak-kanak merupakan masa dimana individu berkembang dengan sangat cepat. Banyak ahli menyebut periode ini sebagai masa keemasan kehidupan. Pada tahap ini, semua aspek kecerdasan anak dapat berkembang dengan baik, dan mereka dapat dengan mudah menerima apa yang dikatakan orang lain. Pada masa itu, terjadi perkembangan fisik yang sangat pesat. Mempertimbangkan betapa pentingnya masa kanak-kanak bagi seseorang, inilah yang dibutuhkan. Stimulasi yang tepat ini membantu anak-anak ini tumbuh, berkembang, dan mencapai potensi penuh mereka.</w:t>
      </w:r>
    </w:p>
    <w:p w14:paraId="1178D5D0" w14:textId="77777777" w:rsidR="00321B51" w:rsidRPr="00321B51" w:rsidRDefault="00321B51" w:rsidP="00321B51">
      <w:pPr>
        <w:pBdr>
          <w:top w:val="nil"/>
          <w:left w:val="nil"/>
          <w:bottom w:val="nil"/>
          <w:right w:val="nil"/>
          <w:between w:val="nil"/>
        </w:pBdr>
        <w:spacing w:after="0" w:line="360" w:lineRule="auto"/>
        <w:ind w:firstLine="426"/>
        <w:jc w:val="both"/>
        <w:rPr>
          <w:rFonts w:ascii="Arial Narrow" w:hAnsi="Arial Narrow"/>
          <w:sz w:val="20"/>
          <w:szCs w:val="20"/>
          <w:lang w:val="id-ID"/>
        </w:rPr>
      </w:pPr>
      <w:r w:rsidRPr="00321B51">
        <w:rPr>
          <w:rFonts w:ascii="Arial Narrow" w:hAnsi="Arial Narrow"/>
          <w:sz w:val="20"/>
          <w:szCs w:val="20"/>
          <w:lang w:val="id-ID"/>
        </w:rPr>
        <w:lastRenderedPageBreak/>
        <w:t>Pendidikan anak usia dini lebih bermakna apabila disampaikan melalui pendidikan yang menyenangkan, mendidik dan sesuai dengan kemampuan dan karakteristiknya. Tujuan pendidikan anak usia dini adalah untuk mempromosikan anak-anak secara intelektual, sosial dan emosional dengan cara yang sesuai dengan usia.</w:t>
      </w:r>
    </w:p>
    <w:p w14:paraId="63AF3CBD" w14:textId="77777777" w:rsidR="00321B51" w:rsidRDefault="00321B51" w:rsidP="00321B51">
      <w:pPr>
        <w:pBdr>
          <w:top w:val="nil"/>
          <w:left w:val="nil"/>
          <w:bottom w:val="nil"/>
          <w:right w:val="nil"/>
          <w:between w:val="nil"/>
        </w:pBdr>
        <w:spacing w:after="0" w:line="360" w:lineRule="auto"/>
        <w:ind w:firstLine="426"/>
        <w:jc w:val="both"/>
        <w:rPr>
          <w:rFonts w:ascii="Arial Narrow" w:hAnsi="Arial Narrow"/>
          <w:sz w:val="20"/>
          <w:szCs w:val="20"/>
          <w:lang w:val="id-ID"/>
        </w:rPr>
      </w:pPr>
      <w:r w:rsidRPr="00321B51">
        <w:rPr>
          <w:rFonts w:ascii="Arial Narrow" w:hAnsi="Arial Narrow"/>
          <w:sz w:val="20"/>
          <w:szCs w:val="20"/>
          <w:lang w:val="id-ID"/>
        </w:rPr>
        <w:t>Alat bermain harus memenuhi syarat untuk mengembangkan kemampuan anak yang berbeda sesuai dengan usianya dan memperhatikan karakteristik perkembangannya. Guru dapat berkreasi dalam membuat dan menggunakan peralatan bermain yang bersumber dari lokal, menggunakan barang bekas atau peralatan yang sudah ada atau tersedia. Seiring berkembangnya ilmu pengetahuan dan teknologi, semakin banyak diskusi yang menggembirakan tentang penggunaan hasil teknis dalam pembelajaran. Dengan demikian mainan edukasi sederhana (APE) cenderung hilang dan hampir hilang. Bermain tidak harus mahal, itu merupakan unsur pendidikan yang harus diutamakan dan dipelajari melalui bermain.</w:t>
      </w:r>
    </w:p>
    <w:p w14:paraId="54BA16FE" w14:textId="77777777" w:rsidR="00321B51" w:rsidRPr="00321B51" w:rsidRDefault="00321B51" w:rsidP="00321B51">
      <w:pPr>
        <w:pBdr>
          <w:top w:val="nil"/>
          <w:left w:val="nil"/>
          <w:bottom w:val="nil"/>
          <w:right w:val="nil"/>
          <w:between w:val="nil"/>
        </w:pBdr>
        <w:spacing w:after="0" w:line="360" w:lineRule="auto"/>
        <w:ind w:firstLine="426"/>
        <w:jc w:val="both"/>
        <w:rPr>
          <w:rFonts w:ascii="Arial Narrow" w:hAnsi="Arial Narrow"/>
          <w:sz w:val="20"/>
          <w:szCs w:val="20"/>
          <w:lang w:val="id-ID"/>
        </w:rPr>
      </w:pPr>
      <w:r w:rsidRPr="00321B51">
        <w:rPr>
          <w:rFonts w:ascii="Arial Narrow" w:hAnsi="Arial Narrow"/>
          <w:sz w:val="20"/>
          <w:szCs w:val="20"/>
          <w:lang w:val="id-ID"/>
        </w:rPr>
        <w:t>Aritmatika adalah salah satu cabang dari matematika (Dali S. Dragon, dkk 2008:</w:t>
      </w:r>
      <w:r>
        <w:rPr>
          <w:rFonts w:ascii="Arial Narrow" w:hAnsi="Arial Narrow"/>
          <w:sz w:val="20"/>
          <w:szCs w:val="20"/>
          <w:lang w:val="id-ID"/>
        </w:rPr>
        <w:t xml:space="preserve"> </w:t>
      </w:r>
      <w:r w:rsidRPr="00321B51">
        <w:rPr>
          <w:rFonts w:ascii="Arial Narrow" w:hAnsi="Arial Narrow"/>
          <w:sz w:val="20"/>
          <w:szCs w:val="20"/>
          <w:lang w:val="id-ID"/>
        </w:rPr>
        <w:t>17). Tetapi bahkan sebagai cabang, kalkulus meresapi semua matematika. Jadi kalkulus ada di aljabar, aritmatika di geometri (geometri), teori probabilitas, statistik, analisis, teori fungsi, topologi. Aritmatika membutuhkan keterampilan berpikir karena melibatkan berurusan dengan angka dan membutuhkan ketelitian, konsentrasi dan pemahaman konsep sederhana dalam kehidupan sehari-hari. Berdasarkan temuan peneliti PAUD An-Nisa pada proses pembelajaran keterampilan berhitung awal, dengan penekanan pada instruction-centered instruction. Hal ini dapat ditunjukkan dengan guru memberikan tugas kepada anak tanpa membiarkan anak memilih kegiatan. Sehingga kegiatan yang dilakukan menjadi membosankan bagi anak, hal ini terlihat pada saat guru memberikan tugas kepada anak untuk membuat gambar jeruk sesuai dengan bilangan, hanya 4 anak dari 15 anak yang dapat menyelesaikannya secara lengkap. Hal ini menunjukkan bahwa kemampuan siswa kelompok B dalam memahami konsep bilangan pada saat menggabungkan bilangan sesuai gambar masih lemah. Selain itu, masih kurangnya media dan sumber belajar yang digunakan guru untuk mendukung pembelajaran berhitung sejak dini. Sebaliknya, kurangnya media dan sumber belajar disebabkan oleh kurangnya kreativitas guru dalam menciptakan bahan ajar yang mendukung pembelajaran. Dalam perkembangan kognitif, terutama saat belajar berhitung, guru meminta anak untuk mengambil buku catatan dan pensil. Kemudian guru memberikan contoh membuat buah-buahan, benda dan benda berbentuk lingkaran. Setelah itu anak harus mengisi jumlah item dengan nomor yang sesuai, setelah itu guru menyarankan anak untuk membuat jumlah item dan nomornya sendiri sebanyak mungkin. Pembelajaran seperti inilah yang membuat anak jenuh atau bosan sehingga mendorong mereka untuk berhitung sepertinya semakin berkurang. Guru tidak memberikan media yang serba guna dan masih menggunakan metode yang membuat anak bosan dan anak tidak memiliki semangat untuk aktif di dalam kelas, sehingga perhitungan awal yang dilakukan di PAUD An-Nisa masih menggunakan metode atau latihan tradisional. dengan buku catatan.</w:t>
      </w:r>
    </w:p>
    <w:p w14:paraId="0211038A" w14:textId="77777777" w:rsidR="00321B51" w:rsidRDefault="00321B51" w:rsidP="00321B51">
      <w:pPr>
        <w:pBdr>
          <w:top w:val="nil"/>
          <w:left w:val="nil"/>
          <w:bottom w:val="nil"/>
          <w:right w:val="nil"/>
          <w:between w:val="nil"/>
        </w:pBdr>
        <w:spacing w:after="0" w:line="360" w:lineRule="auto"/>
        <w:ind w:firstLine="426"/>
        <w:jc w:val="both"/>
        <w:rPr>
          <w:rFonts w:ascii="Arial Narrow" w:hAnsi="Arial Narrow"/>
          <w:sz w:val="20"/>
          <w:szCs w:val="20"/>
          <w:lang w:val="id-ID"/>
        </w:rPr>
      </w:pPr>
      <w:r w:rsidRPr="00321B51">
        <w:rPr>
          <w:rFonts w:ascii="Arial Narrow" w:hAnsi="Arial Narrow"/>
          <w:sz w:val="20"/>
          <w:szCs w:val="20"/>
          <w:lang w:val="id-ID"/>
        </w:rPr>
        <w:t>Berdasarkan uraian di atas, maka penulis bermaksud untuk melakukan penelitian dengan judul Upaya Peningkatan Kemampuan Kognitif Pada Awal Berhitung Media Numerical Pad Pada Anak Kelompok B (5-6 Tahun) Pada Pendidikan Anak Usia Dini Di An Nisa Kecamatan Peusangan Kabupaten Bireuen. Kabupaten, untuk melaksanakan".</w:t>
      </w:r>
    </w:p>
    <w:p w14:paraId="61C182DF" w14:textId="77777777" w:rsidR="00321B51" w:rsidRDefault="00321B51" w:rsidP="00E74EB0">
      <w:pPr>
        <w:pBdr>
          <w:top w:val="nil"/>
          <w:left w:val="nil"/>
          <w:bottom w:val="nil"/>
          <w:right w:val="nil"/>
          <w:between w:val="nil"/>
        </w:pBdr>
        <w:spacing w:after="0" w:line="360" w:lineRule="auto"/>
        <w:ind w:firstLine="426"/>
        <w:jc w:val="both"/>
        <w:rPr>
          <w:rFonts w:ascii="Arial Narrow" w:hAnsi="Arial Narrow"/>
          <w:sz w:val="20"/>
          <w:szCs w:val="20"/>
          <w:lang w:val="id-ID"/>
        </w:rPr>
      </w:pPr>
    </w:p>
    <w:p w14:paraId="57C698A1" w14:textId="77777777" w:rsidR="00E74EB0" w:rsidRPr="00E74EB0" w:rsidRDefault="009048B2" w:rsidP="00E74EB0">
      <w:pPr>
        <w:autoSpaceDE w:val="0"/>
        <w:autoSpaceDN w:val="0"/>
        <w:adjustRightInd w:val="0"/>
        <w:spacing w:after="0" w:line="480" w:lineRule="auto"/>
        <w:jc w:val="both"/>
        <w:rPr>
          <w:rFonts w:ascii="Arial Narrow" w:hAnsi="Arial Narrow"/>
          <w:b/>
          <w:sz w:val="20"/>
          <w:szCs w:val="20"/>
          <w:lang w:val="id-ID"/>
        </w:rPr>
      </w:pPr>
      <w:r w:rsidRPr="00321B51">
        <w:rPr>
          <w:rFonts w:ascii="Arial Narrow" w:hAnsi="Arial Narrow"/>
          <w:b/>
          <w:sz w:val="20"/>
          <w:szCs w:val="20"/>
          <w:lang w:val="id-ID"/>
        </w:rPr>
        <w:t>METODE</w:t>
      </w:r>
    </w:p>
    <w:p w14:paraId="78DA2D61" w14:textId="77777777" w:rsidR="00321B51" w:rsidRPr="00321B51" w:rsidRDefault="00321B51" w:rsidP="00321B51">
      <w:pPr>
        <w:autoSpaceDE w:val="0"/>
        <w:autoSpaceDN w:val="0"/>
        <w:adjustRightInd w:val="0"/>
        <w:spacing w:after="0" w:line="480" w:lineRule="auto"/>
        <w:ind w:firstLine="720"/>
        <w:jc w:val="both"/>
        <w:rPr>
          <w:rFonts w:ascii="Arial Narrow" w:hAnsi="Arial Narrow" w:cs="ArialNarrow"/>
          <w:sz w:val="20"/>
          <w:szCs w:val="20"/>
          <w:lang w:val="id-ID"/>
        </w:rPr>
      </w:pPr>
      <w:r w:rsidRPr="00321B51">
        <w:rPr>
          <w:rFonts w:ascii="Arial Narrow" w:hAnsi="Arial Narrow" w:cs="ArialNarrow"/>
          <w:sz w:val="20"/>
          <w:szCs w:val="20"/>
          <w:lang w:val="id-ID"/>
        </w:rPr>
        <w:t xml:space="preserve">Penelitian ini menggunakan metode Penelitian Tindakan Kelas (PTK), suatu bentuk penelitian reflektif dimana kegiatan yang dilakukan oleh pelaku kegiatan meningkatkan kemantapan rasional kegiatan dalam pelaksanaan tugas </w:t>
      </w:r>
      <w:r w:rsidRPr="00321B51">
        <w:rPr>
          <w:rFonts w:ascii="Arial Narrow" w:hAnsi="Arial Narrow" w:cs="ArialNarrow"/>
          <w:sz w:val="20"/>
          <w:szCs w:val="20"/>
          <w:lang w:val="id-ID"/>
        </w:rPr>
        <w:lastRenderedPageBreak/>
        <w:t>dan memperdalam pemahaman terhadap kondisi. dalam praktik pembelajaran. , yang analisis datanya menggunakan teknik deskriptif kualitatif. Menurut Suharsimi Arikunto (2010:</w:t>
      </w:r>
    </w:p>
    <w:p w14:paraId="650BDAB9" w14:textId="77777777" w:rsidR="00321B51" w:rsidRDefault="00321B51" w:rsidP="00321B51">
      <w:pPr>
        <w:autoSpaceDE w:val="0"/>
        <w:autoSpaceDN w:val="0"/>
        <w:adjustRightInd w:val="0"/>
        <w:spacing w:after="0" w:line="480" w:lineRule="auto"/>
        <w:ind w:firstLine="720"/>
        <w:jc w:val="both"/>
        <w:rPr>
          <w:rFonts w:ascii="Arial Narrow" w:hAnsi="Arial Narrow" w:cs="ArialNarrow"/>
          <w:sz w:val="20"/>
          <w:szCs w:val="20"/>
          <w:lang w:val="id-ID"/>
        </w:rPr>
      </w:pPr>
      <w:r w:rsidRPr="00321B51">
        <w:rPr>
          <w:rFonts w:ascii="Arial Narrow" w:hAnsi="Arial Narrow" w:cs="ArialNarrow"/>
          <w:sz w:val="20"/>
          <w:szCs w:val="20"/>
          <w:lang w:val="id-ID"/>
        </w:rPr>
        <w:t>130) “Penelitian tindakan kelas adalah penelitian yang dilakukan oleh seorang guru di dalam kelas atau sekolah tempatnya mengajar, dengan fokus pada penyempurnaan atau peningkatan proses dan praktik pembelajaran yang secara sadar diciptakan dan berlangsung secara kolektif di dalam kelas”. Subyek penelitian ini adalah anak kelompok B di PAUD An Nisa yang berjumlah 15 anak, 9 laki-laki dan 6 perempuan.</w:t>
      </w:r>
    </w:p>
    <w:p w14:paraId="12D2C80C" w14:textId="77777777" w:rsidR="00E74EB0" w:rsidRPr="00E74EB0" w:rsidRDefault="00E74EB0" w:rsidP="00E74EB0">
      <w:pPr>
        <w:autoSpaceDE w:val="0"/>
        <w:autoSpaceDN w:val="0"/>
        <w:adjustRightInd w:val="0"/>
        <w:spacing w:after="0" w:line="480" w:lineRule="auto"/>
        <w:ind w:firstLine="720"/>
        <w:jc w:val="both"/>
        <w:rPr>
          <w:rFonts w:ascii="Arial Narrow" w:hAnsi="Arial Narrow" w:cs="ArialNarrow"/>
          <w:sz w:val="20"/>
          <w:szCs w:val="20"/>
        </w:rPr>
      </w:pPr>
      <w:r w:rsidRPr="00E74EB0">
        <w:rPr>
          <w:rFonts w:ascii="Arial Narrow" w:hAnsi="Arial Narrow" w:cs="ArialNarrow"/>
          <w:sz w:val="20"/>
          <w:szCs w:val="20"/>
        </w:rPr>
        <w:t>Adapun teknik pengumpulan data yang di lakukan untuk memperoleh hasil data yang kuat maka peneliti menggunakan instrument penelitian yaitu berupa:</w:t>
      </w:r>
    </w:p>
    <w:p w14:paraId="3B5129DC" w14:textId="77777777" w:rsidR="00E74EB0" w:rsidRPr="00E74EB0" w:rsidRDefault="00E74EB0" w:rsidP="00E74EB0">
      <w:pPr>
        <w:pStyle w:val="ListParagraph"/>
        <w:numPr>
          <w:ilvl w:val="0"/>
          <w:numId w:val="3"/>
        </w:numPr>
        <w:autoSpaceDE w:val="0"/>
        <w:autoSpaceDN w:val="0"/>
        <w:adjustRightInd w:val="0"/>
        <w:spacing w:after="0" w:line="480" w:lineRule="auto"/>
        <w:jc w:val="both"/>
        <w:rPr>
          <w:rFonts w:ascii="Arial Narrow" w:hAnsi="Arial Narrow" w:cs="ArialNarrow"/>
          <w:sz w:val="20"/>
          <w:szCs w:val="20"/>
        </w:rPr>
      </w:pPr>
      <w:r w:rsidRPr="00E74EB0">
        <w:rPr>
          <w:rFonts w:ascii="Arial Narrow" w:hAnsi="Arial Narrow" w:cs="ArialNarrow"/>
          <w:sz w:val="20"/>
          <w:szCs w:val="20"/>
        </w:rPr>
        <w:t>Unjuk kerja yang dikaitkan dengan penjelasan rubrik penilaian</w:t>
      </w:r>
    </w:p>
    <w:p w14:paraId="33BFAAEC" w14:textId="77777777" w:rsidR="00E74EB0" w:rsidRPr="00E74EB0" w:rsidRDefault="00E74EB0" w:rsidP="00E74EB0">
      <w:pPr>
        <w:autoSpaceDE w:val="0"/>
        <w:autoSpaceDN w:val="0"/>
        <w:adjustRightInd w:val="0"/>
        <w:spacing w:after="0" w:line="480" w:lineRule="auto"/>
        <w:ind w:firstLine="720"/>
        <w:jc w:val="both"/>
        <w:rPr>
          <w:rFonts w:ascii="Arial Narrow" w:hAnsi="Arial Narrow" w:cs="ArialNarrow"/>
          <w:sz w:val="20"/>
          <w:szCs w:val="20"/>
        </w:rPr>
      </w:pPr>
      <w:r w:rsidRPr="00E74EB0">
        <w:rPr>
          <w:rFonts w:ascii="Arial Narrow" w:hAnsi="Arial Narrow" w:cs="ArialNarrow"/>
          <w:sz w:val="20"/>
          <w:szCs w:val="20"/>
        </w:rPr>
        <w:t xml:space="preserve">Rubrik adalah suatu panduan bagi fassilitator pembelajaran untuk melakukan penilaian yang konsisten dan dapat dipertanggung jawabkan terhadap mutu pekerjaan. Rubrik dapat pula digunakan sebagai umpan balik terhadap mutu pekerjaan. </w:t>
      </w:r>
    </w:p>
    <w:p w14:paraId="5B0CFCF2" w14:textId="77777777" w:rsidR="00E74EB0" w:rsidRPr="00E74EB0" w:rsidRDefault="00E74EB0" w:rsidP="00E74EB0">
      <w:pPr>
        <w:pStyle w:val="ListParagraph"/>
        <w:numPr>
          <w:ilvl w:val="0"/>
          <w:numId w:val="3"/>
        </w:numPr>
        <w:autoSpaceDE w:val="0"/>
        <w:autoSpaceDN w:val="0"/>
        <w:adjustRightInd w:val="0"/>
        <w:spacing w:after="0" w:line="480" w:lineRule="auto"/>
        <w:jc w:val="both"/>
        <w:rPr>
          <w:rFonts w:ascii="Arial Narrow" w:hAnsi="Arial Narrow" w:cs="ArialNarrow"/>
          <w:sz w:val="20"/>
          <w:szCs w:val="20"/>
        </w:rPr>
      </w:pPr>
      <w:r w:rsidRPr="00E74EB0">
        <w:rPr>
          <w:rFonts w:ascii="Arial Narrow" w:hAnsi="Arial Narrow" w:cs="ArialNarrow"/>
          <w:sz w:val="20"/>
          <w:szCs w:val="20"/>
        </w:rPr>
        <w:t>Obeservasi</w:t>
      </w:r>
    </w:p>
    <w:p w14:paraId="1C50A842" w14:textId="77777777" w:rsidR="00E74EB0" w:rsidRPr="00E74EB0" w:rsidRDefault="00E74EB0" w:rsidP="00E74EB0">
      <w:pPr>
        <w:autoSpaceDE w:val="0"/>
        <w:autoSpaceDN w:val="0"/>
        <w:adjustRightInd w:val="0"/>
        <w:spacing w:after="0" w:line="480" w:lineRule="auto"/>
        <w:ind w:firstLine="720"/>
        <w:jc w:val="both"/>
        <w:rPr>
          <w:rFonts w:ascii="Arial Narrow" w:hAnsi="Arial Narrow" w:cs="ArialNarrow"/>
          <w:sz w:val="20"/>
          <w:szCs w:val="20"/>
        </w:rPr>
      </w:pPr>
      <w:r w:rsidRPr="00E74EB0">
        <w:rPr>
          <w:rFonts w:ascii="Arial Narrow" w:hAnsi="Arial Narrow" w:cs="ArialNarrow"/>
          <w:sz w:val="20"/>
          <w:szCs w:val="20"/>
        </w:rPr>
        <w:t>Observasi adalah metode pengumpulan data melalui pengamatan langsung atau peninjauan secara cermat dan langsung di kelas. Observasi dalam penelitian ini memperoleh informasi tentang keadaan anak dalam meningkatkan kemampuan kognitif dalam berhitung permulaan melalui media balok angka pada kelompok B (5-6 Tahun) di PAUD An-Nisa. Observasi yang akan dilihat berupa observasi aktivitas guru dan aktivitas anak.</w:t>
      </w:r>
    </w:p>
    <w:p w14:paraId="5D53A55F" w14:textId="77777777" w:rsidR="006F5661" w:rsidRDefault="00CF6C0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HASIL DAN PEMBAHASAN</w:t>
      </w:r>
    </w:p>
    <w:p w14:paraId="6CFC0C98" w14:textId="77777777" w:rsidR="00E74EB0" w:rsidRPr="00E74EB0" w:rsidRDefault="00E74EB0" w:rsidP="00E74EB0">
      <w:pPr>
        <w:pStyle w:val="NoSpacing"/>
        <w:spacing w:line="360" w:lineRule="auto"/>
        <w:ind w:firstLine="709"/>
        <w:jc w:val="both"/>
        <w:rPr>
          <w:rFonts w:ascii="Arial Narrow" w:hAnsi="Arial Narrow" w:cs="Times New Roman"/>
          <w:sz w:val="20"/>
          <w:szCs w:val="20"/>
        </w:rPr>
      </w:pPr>
      <w:r w:rsidRPr="00E74EB0">
        <w:rPr>
          <w:rFonts w:ascii="Arial Narrow" w:hAnsi="Arial Narrow" w:cs="Times New Roman"/>
          <w:sz w:val="20"/>
          <w:szCs w:val="20"/>
        </w:rPr>
        <w:t xml:space="preserve">Dari hasil yang sudah dilaksanakan diperoleh bahwa Berhitung permulaan anak melalui kegiatan mewarnai masih sangat tergolong sangat baik yaitu nilai rata-rata ketuntasan berhitung permulaan sebesar 95% berada pada kategori sangat baik. Hal ini menunjukan bahwa berhitung permulaan anak kelompok B (5-6 tahun) di PAUD AN NISA </w:t>
      </w:r>
      <w:r w:rsidRPr="00E74EB0">
        <w:rPr>
          <w:rFonts w:ascii="Arial Narrow" w:hAnsi="Arial Narrow" w:cs="Times New Roman"/>
          <w:bCs/>
          <w:sz w:val="20"/>
          <w:szCs w:val="20"/>
        </w:rPr>
        <w:t>Kec. Peusangan Kab. Bireuen,</w:t>
      </w:r>
      <w:r w:rsidRPr="00E74EB0">
        <w:rPr>
          <w:rFonts w:ascii="Arial Narrow" w:hAnsi="Arial Narrow" w:cs="Times New Roman"/>
          <w:sz w:val="20"/>
          <w:szCs w:val="20"/>
        </w:rPr>
        <w:t xml:space="preserve"> setelah dilakukan pembelajaran melalui mewarnai sudah menunjukkan hasil yang sangat baik.</w:t>
      </w:r>
    </w:p>
    <w:p w14:paraId="1C7C1051" w14:textId="77777777" w:rsidR="00E74EB0" w:rsidRPr="00E74EB0" w:rsidRDefault="00E74EB0" w:rsidP="00E74EB0">
      <w:pPr>
        <w:spacing w:after="0" w:line="360" w:lineRule="auto"/>
        <w:jc w:val="both"/>
        <w:rPr>
          <w:rFonts w:ascii="Arial Narrow" w:hAnsi="Arial Narrow"/>
          <w:b/>
          <w:sz w:val="20"/>
          <w:szCs w:val="20"/>
        </w:rPr>
      </w:pPr>
      <w:r w:rsidRPr="00E74EB0">
        <w:rPr>
          <w:rFonts w:ascii="Arial Narrow" w:hAnsi="Arial Narrow"/>
          <w:b/>
          <w:sz w:val="20"/>
          <w:szCs w:val="20"/>
        </w:rPr>
        <w:t>Perkembangan Berhitung permulaan pada Anak PAUD AN NISA</w:t>
      </w:r>
    </w:p>
    <w:p w14:paraId="5E8AB8E2" w14:textId="77777777" w:rsidR="00E74EB0" w:rsidRPr="00E74EB0" w:rsidRDefault="00E74EB0" w:rsidP="00E74EB0">
      <w:pPr>
        <w:pStyle w:val="NoSpacing"/>
        <w:spacing w:line="360" w:lineRule="auto"/>
        <w:ind w:firstLine="709"/>
        <w:jc w:val="both"/>
        <w:rPr>
          <w:rFonts w:ascii="Arial Narrow" w:hAnsi="Arial Narrow" w:cs="Times New Roman"/>
          <w:sz w:val="20"/>
          <w:szCs w:val="20"/>
        </w:rPr>
      </w:pPr>
      <w:r w:rsidRPr="00E74EB0">
        <w:rPr>
          <w:rFonts w:ascii="Arial Narrow" w:hAnsi="Arial Narrow" w:cs="Times New Roman"/>
          <w:sz w:val="20"/>
          <w:szCs w:val="20"/>
        </w:rPr>
        <w:t xml:space="preserve">Berdasarkan analisis data, maka dapat dilihat perubahan berhitung permulaan anak pada setiap siklus. Perubahan berhitung permulaan anak tersebut menunjukan adanya peningkatan berhitung permulaan setelah mengikuti pembelajaran dengan mewarnai gambar sketsa pada anak kelompok B (5-6 tahun) di PAUD AN NISA </w:t>
      </w:r>
      <w:r w:rsidRPr="00E74EB0">
        <w:rPr>
          <w:rFonts w:ascii="Arial Narrow" w:hAnsi="Arial Narrow" w:cs="Times New Roman"/>
          <w:bCs/>
          <w:sz w:val="20"/>
          <w:szCs w:val="20"/>
        </w:rPr>
        <w:t>Kec. Peusangan Kab. Bireuen</w:t>
      </w:r>
      <w:r w:rsidRPr="00E74EB0">
        <w:rPr>
          <w:rFonts w:ascii="Arial Narrow" w:hAnsi="Arial Narrow" w:cs="Times New Roman"/>
          <w:sz w:val="20"/>
          <w:szCs w:val="20"/>
        </w:rPr>
        <w:t xml:space="preserve"> dari siklus I dan siklus II dapat dilihat pada Grafik 4.1 berikut ini.</w:t>
      </w:r>
    </w:p>
    <w:p w14:paraId="0AE39E8E" w14:textId="77777777" w:rsidR="00E74EB0" w:rsidRPr="00E74EB0" w:rsidRDefault="00E74EB0" w:rsidP="00E74EB0">
      <w:pPr>
        <w:pStyle w:val="NoSpacing"/>
        <w:spacing w:line="360" w:lineRule="auto"/>
        <w:jc w:val="center"/>
        <w:rPr>
          <w:rFonts w:ascii="Arial Narrow" w:hAnsi="Arial Narrow" w:cs="Times New Roman"/>
          <w:sz w:val="20"/>
          <w:szCs w:val="20"/>
        </w:rPr>
      </w:pPr>
      <w:r w:rsidRPr="00E74EB0">
        <w:rPr>
          <w:rFonts w:ascii="Arial Narrow" w:hAnsi="Arial Narrow" w:cs="Times New Roman"/>
          <w:noProof/>
          <w:sz w:val="20"/>
          <w:szCs w:val="20"/>
          <w:lang w:eastAsia="id-ID"/>
        </w:rPr>
        <w:lastRenderedPageBreak/>
        <w:drawing>
          <wp:inline distT="0" distB="0" distL="0" distR="0" wp14:anchorId="64E9B8B2" wp14:editId="755F6A57">
            <wp:extent cx="3533775" cy="2352675"/>
            <wp:effectExtent l="0" t="0" r="9525" b="9525"/>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9466901" w14:textId="77777777" w:rsidR="00E74EB0" w:rsidRPr="00E74EB0" w:rsidRDefault="00E74EB0" w:rsidP="00E74EB0">
      <w:pPr>
        <w:spacing w:after="0" w:line="360" w:lineRule="auto"/>
        <w:ind w:left="1701" w:hanging="992"/>
        <w:jc w:val="both"/>
        <w:rPr>
          <w:rFonts w:ascii="Arial Narrow" w:hAnsi="Arial Narrow"/>
          <w:sz w:val="20"/>
          <w:szCs w:val="20"/>
        </w:rPr>
      </w:pPr>
      <w:r w:rsidRPr="00E74EB0">
        <w:rPr>
          <w:rFonts w:ascii="Arial Narrow" w:hAnsi="Arial Narrow"/>
          <w:sz w:val="20"/>
          <w:szCs w:val="20"/>
        </w:rPr>
        <w:t>Grafik 4.1 Presentase peningkatan data rubrik (unjuk kerja) aktivitas RPPH berhitung permulaan anak pada setiap siklus</w:t>
      </w:r>
    </w:p>
    <w:p w14:paraId="7D3726C6" w14:textId="77777777" w:rsidR="00E74EB0" w:rsidRPr="00E74EB0" w:rsidRDefault="00E74EB0" w:rsidP="00E74EB0">
      <w:pPr>
        <w:pStyle w:val="NoSpacing"/>
        <w:spacing w:line="360" w:lineRule="auto"/>
        <w:jc w:val="center"/>
        <w:rPr>
          <w:rFonts w:ascii="Arial Narrow" w:hAnsi="Arial Narrow" w:cs="Times New Roman"/>
          <w:sz w:val="20"/>
          <w:szCs w:val="20"/>
        </w:rPr>
      </w:pPr>
    </w:p>
    <w:p w14:paraId="47D76AD9" w14:textId="77777777" w:rsidR="00E74EB0" w:rsidRPr="00E74EB0" w:rsidRDefault="00E74EB0" w:rsidP="00E74EB0">
      <w:pPr>
        <w:pStyle w:val="NoSpacing"/>
        <w:spacing w:line="360" w:lineRule="auto"/>
        <w:ind w:firstLine="709"/>
        <w:jc w:val="both"/>
        <w:rPr>
          <w:rFonts w:ascii="Arial Narrow" w:hAnsi="Arial Narrow" w:cs="Times New Roman"/>
          <w:sz w:val="20"/>
          <w:szCs w:val="20"/>
        </w:rPr>
      </w:pPr>
      <w:r w:rsidRPr="00E74EB0">
        <w:rPr>
          <w:rFonts w:ascii="Arial Narrow" w:hAnsi="Arial Narrow" w:cs="Times New Roman"/>
          <w:sz w:val="20"/>
          <w:szCs w:val="20"/>
        </w:rPr>
        <w:t xml:space="preserve">Berdasarkan Grafik 4.1 di atas, diperoleh peningkatan sebesar 5  4% dari segi berhitung permulaan anak ini didasarkan pada siklus I sebesar 35% dan mengalami peningkatan sebesar 89% pada siklus II. Hal ini menunjukan pada siklus I anak belum mampu mewarnai secara rapi , sedangkan pada siklus IIanak sudah mampu mewarnai secara baik dan hampir semua indikator perkembangan berhitung permulaansudah muncul semua. Maka dapat disimpulkan baha perkembangan berhitung permulaan anak berkembang melalui kegiatan mewarnai sketsa gambar. </w:t>
      </w:r>
    </w:p>
    <w:p w14:paraId="2E2AD67B" w14:textId="77777777" w:rsidR="00E74EB0" w:rsidRPr="00E74EB0" w:rsidRDefault="00E74EB0" w:rsidP="00E74EB0">
      <w:pPr>
        <w:pStyle w:val="NoSpacing"/>
        <w:spacing w:line="360" w:lineRule="auto"/>
        <w:jc w:val="both"/>
        <w:rPr>
          <w:rFonts w:ascii="Arial Narrow" w:hAnsi="Arial Narrow" w:cs="Times New Roman"/>
          <w:b/>
          <w:sz w:val="20"/>
          <w:szCs w:val="20"/>
        </w:rPr>
      </w:pPr>
      <w:r w:rsidRPr="00E74EB0">
        <w:rPr>
          <w:rFonts w:ascii="Arial Narrow" w:hAnsi="Arial Narrow" w:cs="Times New Roman"/>
          <w:b/>
          <w:sz w:val="20"/>
          <w:szCs w:val="20"/>
        </w:rPr>
        <w:t xml:space="preserve">4.1.5 Peningkatan Aktivitas Guru dan Anak </w:t>
      </w:r>
    </w:p>
    <w:p w14:paraId="3C7309BF" w14:textId="77777777" w:rsidR="00E74EB0" w:rsidRPr="00E74EB0" w:rsidRDefault="00E74EB0" w:rsidP="00E74EB0">
      <w:pPr>
        <w:pStyle w:val="NoSpacing"/>
        <w:spacing w:line="360" w:lineRule="auto"/>
        <w:ind w:firstLine="709"/>
        <w:jc w:val="both"/>
        <w:rPr>
          <w:rFonts w:ascii="Arial Narrow" w:hAnsi="Arial Narrow" w:cs="Times New Roman"/>
          <w:sz w:val="20"/>
          <w:szCs w:val="20"/>
        </w:rPr>
      </w:pPr>
      <w:r w:rsidRPr="00E74EB0">
        <w:rPr>
          <w:rFonts w:ascii="Arial Narrow" w:hAnsi="Arial Narrow" w:cs="Times New Roman"/>
          <w:sz w:val="20"/>
          <w:szCs w:val="20"/>
        </w:rPr>
        <w:t xml:space="preserve">Pada aktivitas guru dan anak selama proses pembelajaran yang diterapkan melalui kegiatan mewarnai pada anak kelompok B (5-6 Tahun) di PAUD AN NISA </w:t>
      </w:r>
      <w:r w:rsidRPr="00E74EB0">
        <w:rPr>
          <w:rFonts w:ascii="Arial Narrow" w:hAnsi="Arial Narrow" w:cs="Times New Roman"/>
          <w:bCs/>
          <w:sz w:val="20"/>
          <w:szCs w:val="20"/>
        </w:rPr>
        <w:t>Kec. Peusangan Kab. Bireuen</w:t>
      </w:r>
      <w:r w:rsidRPr="00E74EB0">
        <w:rPr>
          <w:rFonts w:ascii="Arial Narrow" w:hAnsi="Arial Narrow" w:cs="Times New Roman"/>
          <w:sz w:val="20"/>
          <w:szCs w:val="20"/>
        </w:rPr>
        <w:t xml:space="preserve"> dapat dilihat pada grafik 4.2 dibawah ini.</w:t>
      </w:r>
    </w:p>
    <w:p w14:paraId="2449AECB" w14:textId="77777777" w:rsidR="00E74EB0" w:rsidRPr="00E74EB0" w:rsidRDefault="00E74EB0" w:rsidP="00E74EB0">
      <w:pPr>
        <w:pStyle w:val="NoSpacing"/>
        <w:spacing w:line="360" w:lineRule="auto"/>
        <w:jc w:val="center"/>
        <w:rPr>
          <w:rFonts w:ascii="Arial Narrow" w:hAnsi="Arial Narrow" w:cs="Times New Roman"/>
          <w:sz w:val="20"/>
          <w:szCs w:val="20"/>
        </w:rPr>
      </w:pPr>
      <w:r w:rsidRPr="00E74EB0">
        <w:rPr>
          <w:rFonts w:ascii="Arial Narrow" w:hAnsi="Arial Narrow" w:cs="Times New Roman"/>
          <w:noProof/>
          <w:sz w:val="20"/>
          <w:szCs w:val="20"/>
          <w:lang w:eastAsia="id-ID"/>
        </w:rPr>
        <w:drawing>
          <wp:inline distT="0" distB="0" distL="0" distR="0" wp14:anchorId="687F7819" wp14:editId="7D2F57E1">
            <wp:extent cx="4572000" cy="2577830"/>
            <wp:effectExtent l="0" t="0" r="19050" b="13335"/>
            <wp:docPr id="1"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9C36362" w14:textId="77777777" w:rsidR="00E74EB0" w:rsidRPr="00E74EB0" w:rsidRDefault="00E74EB0" w:rsidP="00E74EB0">
      <w:pPr>
        <w:pStyle w:val="NoSpacing"/>
        <w:spacing w:line="360" w:lineRule="auto"/>
        <w:jc w:val="center"/>
        <w:rPr>
          <w:rFonts w:ascii="Arial Narrow" w:hAnsi="Arial Narrow" w:cs="Times New Roman"/>
          <w:sz w:val="20"/>
          <w:szCs w:val="20"/>
        </w:rPr>
      </w:pPr>
      <w:r w:rsidRPr="00E74EB0">
        <w:rPr>
          <w:rFonts w:ascii="Arial Narrow" w:hAnsi="Arial Narrow" w:cs="Times New Roman"/>
          <w:sz w:val="20"/>
          <w:szCs w:val="20"/>
        </w:rPr>
        <w:t>Grafik 4.2 Presentase rata-rata peningkatan aktivitas guru dan anak pada setiap siklus</w:t>
      </w:r>
    </w:p>
    <w:p w14:paraId="17C884F0" w14:textId="77777777" w:rsidR="00E74EB0" w:rsidRPr="00E74EB0" w:rsidRDefault="00E74EB0" w:rsidP="00E74EB0">
      <w:pPr>
        <w:pStyle w:val="NoSpacing"/>
        <w:spacing w:line="360" w:lineRule="auto"/>
        <w:jc w:val="center"/>
        <w:rPr>
          <w:rFonts w:ascii="Arial Narrow" w:hAnsi="Arial Narrow" w:cs="Times New Roman"/>
          <w:sz w:val="20"/>
          <w:szCs w:val="20"/>
        </w:rPr>
      </w:pPr>
    </w:p>
    <w:p w14:paraId="02A0B8F8" w14:textId="77777777" w:rsidR="00E74EB0" w:rsidRPr="00E74EB0" w:rsidRDefault="00E74EB0" w:rsidP="00E74EB0">
      <w:pPr>
        <w:pStyle w:val="NoSpacing"/>
        <w:spacing w:line="360" w:lineRule="auto"/>
        <w:ind w:firstLine="709"/>
        <w:jc w:val="both"/>
        <w:rPr>
          <w:rFonts w:ascii="Arial Narrow" w:hAnsi="Arial Narrow" w:cs="Times New Roman"/>
          <w:sz w:val="20"/>
          <w:szCs w:val="20"/>
        </w:rPr>
      </w:pPr>
      <w:r w:rsidRPr="00E74EB0">
        <w:rPr>
          <w:rFonts w:ascii="Arial Narrow" w:hAnsi="Arial Narrow" w:cs="Times New Roman"/>
          <w:sz w:val="20"/>
          <w:szCs w:val="20"/>
        </w:rPr>
        <w:t xml:space="preserve">Berdasarkan Grafik 4.2 di atas, diperoleh aktivitas guru selama pelaksanaan siklus I dan siklus II dengan persentase rata-rata sebesar 65% pada siklus I dan mengalami peningkatan sebesar 93,7% pada siklus II. Aktivitas anak selama pelaksanaan siklus I dan siklus II dengan persentase rata-rata sebesar 65% pada siklus I dan mengalami peningkatan sebesar 95% pada siklus II. </w:t>
      </w:r>
    </w:p>
    <w:p w14:paraId="6AE4A409" w14:textId="77777777" w:rsidR="00E74EB0" w:rsidRPr="00E74EB0" w:rsidRDefault="00E74EB0" w:rsidP="00E74EB0">
      <w:pPr>
        <w:pStyle w:val="NoSpacing"/>
        <w:spacing w:line="360" w:lineRule="auto"/>
        <w:ind w:firstLine="709"/>
        <w:jc w:val="both"/>
        <w:rPr>
          <w:rFonts w:ascii="Arial Narrow" w:hAnsi="Arial Narrow" w:cs="Times New Roman"/>
          <w:sz w:val="20"/>
          <w:szCs w:val="20"/>
        </w:rPr>
      </w:pPr>
    </w:p>
    <w:p w14:paraId="6075D1F9" w14:textId="77777777" w:rsidR="00E74EB0" w:rsidRPr="00E74EB0" w:rsidRDefault="00E74EB0" w:rsidP="00E74EB0">
      <w:pPr>
        <w:spacing w:after="0" w:line="360" w:lineRule="auto"/>
        <w:jc w:val="both"/>
        <w:rPr>
          <w:rFonts w:ascii="Arial Narrow" w:hAnsi="Arial Narrow"/>
          <w:b/>
          <w:sz w:val="20"/>
          <w:szCs w:val="20"/>
        </w:rPr>
      </w:pPr>
      <w:r w:rsidRPr="00E74EB0">
        <w:rPr>
          <w:rFonts w:ascii="Arial Narrow" w:hAnsi="Arial Narrow"/>
          <w:b/>
          <w:sz w:val="20"/>
          <w:szCs w:val="20"/>
        </w:rPr>
        <w:lastRenderedPageBreak/>
        <w:t xml:space="preserve">4.2 Pembahasan </w:t>
      </w:r>
    </w:p>
    <w:p w14:paraId="2305332C" w14:textId="77777777" w:rsidR="00E74EB0" w:rsidRPr="00E74EB0" w:rsidRDefault="00E74EB0" w:rsidP="00E74EB0">
      <w:pPr>
        <w:spacing w:after="0" w:line="360" w:lineRule="auto"/>
        <w:ind w:firstLine="709"/>
        <w:jc w:val="both"/>
        <w:rPr>
          <w:rFonts w:ascii="Arial Narrow" w:hAnsi="Arial Narrow"/>
          <w:sz w:val="20"/>
          <w:szCs w:val="20"/>
        </w:rPr>
      </w:pPr>
      <w:r w:rsidRPr="00E74EB0">
        <w:rPr>
          <w:rFonts w:ascii="Arial Narrow" w:hAnsi="Arial Narrow"/>
          <w:sz w:val="20"/>
          <w:szCs w:val="20"/>
        </w:rPr>
        <w:t xml:space="preserve">Setelah dilaksanakannya penelitian diperoleh bahwa peningkatan sebesar 53% dari segi Berhitung permulaan anak ini didasarkan pada siklus I sebesar 35% dan mengalami peningkatan sebesar 92,5% pada siklus II. Hal ini menunjukan bahwa anak kelompok B (5-6 tahun) di PAUD AN NISA </w:t>
      </w:r>
      <w:r w:rsidRPr="00E74EB0">
        <w:rPr>
          <w:rFonts w:ascii="Arial Narrow" w:hAnsi="Arial Narrow"/>
          <w:bCs/>
          <w:sz w:val="20"/>
          <w:szCs w:val="20"/>
        </w:rPr>
        <w:t>Kec. Peusangan Kab. Bireuen</w:t>
      </w:r>
      <w:r w:rsidRPr="00E74EB0">
        <w:rPr>
          <w:rFonts w:ascii="Arial Narrow" w:hAnsi="Arial Narrow"/>
          <w:sz w:val="20"/>
          <w:szCs w:val="20"/>
        </w:rPr>
        <w:t xml:space="preserve"> sangat menyukai belajar dengan kegiatan mewarnai gambar sketsa. Aktivitas guru selama pelaksanaan siklus I dan siklus II dengan persentase rata-rata sebesar 65% pada siklus I dan mengalami peningkatan sebesar 93,7% pada siklus II. Aktivitas anak selama pelaksanaan siklus I dan siklus II dengan persentase rata-rata sebesar 65% pada siklus I dan mengalami peningkatan sebesar 95% pada siklus II.</w:t>
      </w:r>
    </w:p>
    <w:p w14:paraId="1988E02D" w14:textId="77777777" w:rsidR="00E74EB0" w:rsidRPr="00E74EB0" w:rsidRDefault="00E74EB0" w:rsidP="00CA2738">
      <w:pPr>
        <w:spacing w:after="0" w:line="480" w:lineRule="auto"/>
        <w:ind w:firstLine="360"/>
        <w:jc w:val="both"/>
        <w:rPr>
          <w:rFonts w:ascii="Arial Narrow" w:hAnsi="Arial Narrow"/>
          <w:sz w:val="20"/>
          <w:szCs w:val="20"/>
        </w:rPr>
      </w:pPr>
    </w:p>
    <w:p w14:paraId="330CD2E0" w14:textId="77777777" w:rsidR="006F5661" w:rsidRPr="004311E4" w:rsidRDefault="00CF6C06">
      <w:pPr>
        <w:pBdr>
          <w:top w:val="nil"/>
          <w:left w:val="nil"/>
          <w:bottom w:val="nil"/>
          <w:right w:val="nil"/>
          <w:between w:val="nil"/>
        </w:pBdr>
        <w:spacing w:after="120" w:line="240" w:lineRule="auto"/>
        <w:rPr>
          <w:rFonts w:ascii="Arial Narrow" w:eastAsia="Arial Narrow" w:hAnsi="Arial Narrow" w:cs="Arial Narrow"/>
          <w:b/>
          <w:color w:val="000000"/>
          <w:sz w:val="20"/>
          <w:szCs w:val="20"/>
        </w:rPr>
      </w:pPr>
      <w:r w:rsidRPr="004311E4">
        <w:rPr>
          <w:rFonts w:ascii="Arial Narrow" w:eastAsia="Arial Narrow" w:hAnsi="Arial Narrow" w:cs="Arial Narrow"/>
          <w:b/>
          <w:color w:val="000000"/>
          <w:sz w:val="20"/>
          <w:szCs w:val="20"/>
        </w:rPr>
        <w:t>SIMPULAN</w:t>
      </w:r>
    </w:p>
    <w:p w14:paraId="0E029B84" w14:textId="77777777" w:rsidR="00E74EB0" w:rsidRPr="00E74EB0" w:rsidRDefault="00E74EB0" w:rsidP="00E74EB0">
      <w:pPr>
        <w:pStyle w:val="ListParagraph"/>
        <w:numPr>
          <w:ilvl w:val="0"/>
          <w:numId w:val="4"/>
        </w:numPr>
        <w:pBdr>
          <w:top w:val="nil"/>
          <w:left w:val="nil"/>
          <w:bottom w:val="nil"/>
          <w:right w:val="nil"/>
          <w:between w:val="nil"/>
        </w:pBdr>
        <w:spacing w:after="0" w:line="360" w:lineRule="auto"/>
        <w:ind w:left="426" w:hanging="283"/>
        <w:jc w:val="both"/>
        <w:rPr>
          <w:rFonts w:ascii="Arial Narrow" w:eastAsia="Arial Narrow" w:hAnsi="Arial Narrow" w:cs="Arial Narrow"/>
          <w:color w:val="000000"/>
          <w:sz w:val="20"/>
          <w:szCs w:val="20"/>
        </w:rPr>
      </w:pPr>
      <w:r w:rsidRPr="00E74EB0">
        <w:rPr>
          <w:rFonts w:ascii="Arial Narrow" w:eastAsia="Arial Narrow" w:hAnsi="Arial Narrow" w:cs="Arial Narrow"/>
          <w:color w:val="000000"/>
          <w:sz w:val="20"/>
          <w:szCs w:val="20"/>
        </w:rPr>
        <w:t>Anak kelompok Bketika diberikan kegiatan berhitung menggunakan balok untuk mengembangkan berhitung permulaan  pada anak  kelompok B di PAUD AN NISA sangat respon pada kegiatan mewarnai</w:t>
      </w:r>
    </w:p>
    <w:p w14:paraId="1514DD04" w14:textId="77777777" w:rsidR="00E74EB0" w:rsidRPr="00E74EB0" w:rsidRDefault="00E74EB0" w:rsidP="00E74EB0">
      <w:pPr>
        <w:pStyle w:val="ListParagraph"/>
        <w:numPr>
          <w:ilvl w:val="0"/>
          <w:numId w:val="4"/>
        </w:numPr>
        <w:pBdr>
          <w:top w:val="nil"/>
          <w:left w:val="nil"/>
          <w:bottom w:val="nil"/>
          <w:right w:val="nil"/>
          <w:between w:val="nil"/>
        </w:pBdr>
        <w:spacing w:after="0" w:line="360" w:lineRule="auto"/>
        <w:ind w:left="426" w:hanging="283"/>
        <w:jc w:val="both"/>
        <w:rPr>
          <w:rFonts w:ascii="Arial Narrow" w:eastAsia="Arial Narrow" w:hAnsi="Arial Narrow" w:cs="Arial Narrow"/>
          <w:color w:val="000000"/>
          <w:sz w:val="20"/>
          <w:szCs w:val="20"/>
        </w:rPr>
      </w:pPr>
      <w:r w:rsidRPr="00E74EB0">
        <w:rPr>
          <w:rFonts w:ascii="Arial Narrow" w:eastAsia="Arial Narrow" w:hAnsi="Arial Narrow" w:cs="Arial Narrow"/>
          <w:color w:val="000000"/>
          <w:sz w:val="20"/>
          <w:szCs w:val="20"/>
        </w:rPr>
        <w:t>Penerapan metode berhitung menggunakan balok dalam meningkatkan berhitung permulaan anak kelompok B PAUD AN NISA. Memasang balok dengan sesuai urutan angka.</w:t>
      </w:r>
    </w:p>
    <w:p w14:paraId="5C6F8F8F" w14:textId="77777777" w:rsidR="00E74EB0" w:rsidRPr="00E74EB0" w:rsidRDefault="00E74EB0" w:rsidP="00E74EB0">
      <w:pPr>
        <w:pStyle w:val="ListParagraph"/>
        <w:numPr>
          <w:ilvl w:val="0"/>
          <w:numId w:val="4"/>
        </w:numPr>
        <w:pBdr>
          <w:top w:val="nil"/>
          <w:left w:val="nil"/>
          <w:bottom w:val="nil"/>
          <w:right w:val="nil"/>
          <w:between w:val="nil"/>
        </w:pBdr>
        <w:spacing w:after="0" w:line="360" w:lineRule="auto"/>
        <w:ind w:left="426" w:hanging="283"/>
        <w:jc w:val="both"/>
        <w:rPr>
          <w:rFonts w:ascii="Arial Narrow" w:eastAsia="Arial Narrow" w:hAnsi="Arial Narrow" w:cs="Arial Narrow"/>
          <w:color w:val="000000"/>
          <w:sz w:val="20"/>
          <w:szCs w:val="20"/>
        </w:rPr>
      </w:pPr>
      <w:r w:rsidRPr="00E74EB0">
        <w:rPr>
          <w:rFonts w:ascii="Arial Narrow" w:eastAsia="Arial Narrow" w:hAnsi="Arial Narrow" w:cs="Arial Narrow"/>
          <w:color w:val="000000"/>
          <w:sz w:val="20"/>
          <w:szCs w:val="20"/>
        </w:rPr>
        <w:t xml:space="preserve">Hasil pada aktivitas guru selama pelaksanaan siklus I dan siklus II dengan persentase rata-rata sebesar 65% pada siklus I dan mengalami peningkatan sebesar 93,7% pada siklus II. Aktivitas anak selama pelaksanaan siklus I dan siklus II dengan persentase rata-rata sebesar 65% pada siklus I dan mengalami peningkatan sebesar 95% pada siklus II. </w:t>
      </w:r>
    </w:p>
    <w:p w14:paraId="3EE34820" w14:textId="77777777" w:rsidR="00E74EB0" w:rsidRPr="00E74EB0" w:rsidRDefault="00E74EB0" w:rsidP="00E74EB0">
      <w:pPr>
        <w:pStyle w:val="ListParagraph"/>
        <w:numPr>
          <w:ilvl w:val="0"/>
          <w:numId w:val="4"/>
        </w:numPr>
        <w:pBdr>
          <w:top w:val="nil"/>
          <w:left w:val="nil"/>
          <w:bottom w:val="nil"/>
          <w:right w:val="nil"/>
          <w:between w:val="nil"/>
        </w:pBdr>
        <w:spacing w:after="0" w:line="360" w:lineRule="auto"/>
        <w:ind w:left="426" w:hanging="283"/>
        <w:jc w:val="both"/>
        <w:rPr>
          <w:rFonts w:ascii="Arial Narrow" w:eastAsia="Arial Narrow" w:hAnsi="Arial Narrow" w:cs="Arial Narrow"/>
          <w:color w:val="000000"/>
          <w:sz w:val="20"/>
          <w:szCs w:val="20"/>
        </w:rPr>
      </w:pPr>
      <w:r w:rsidRPr="00E74EB0">
        <w:rPr>
          <w:rFonts w:ascii="Arial Narrow" w:eastAsia="Arial Narrow" w:hAnsi="Arial Narrow" w:cs="Arial Narrow"/>
          <w:color w:val="000000"/>
          <w:sz w:val="20"/>
          <w:szCs w:val="20"/>
        </w:rPr>
        <w:t>Hasil peningkatan dari segi berhitung permulaan anak ini dengan rincian siklus I sebesar 35% dan mengalami peningkatan sebesar 92,5% pada siklus II. Hal ini menunjukan bahwa anak kelompok B (5-6 tahun) di PAUD AN NISA Kec. Peusangan Kab. Bireuen sangat menyukai belajar dengan mewarnai gambar sketsa.</w:t>
      </w:r>
    </w:p>
    <w:p w14:paraId="3052D209" w14:textId="77777777" w:rsidR="00E74EB0" w:rsidRPr="00E74EB0" w:rsidRDefault="00E74EB0" w:rsidP="00E74EB0">
      <w:pPr>
        <w:pStyle w:val="ListParagraph"/>
        <w:numPr>
          <w:ilvl w:val="0"/>
          <w:numId w:val="4"/>
        </w:numPr>
        <w:pBdr>
          <w:top w:val="nil"/>
          <w:left w:val="nil"/>
          <w:bottom w:val="nil"/>
          <w:right w:val="nil"/>
          <w:between w:val="nil"/>
        </w:pBdr>
        <w:spacing w:after="0" w:line="360" w:lineRule="auto"/>
        <w:ind w:left="426" w:hanging="283"/>
        <w:jc w:val="both"/>
        <w:rPr>
          <w:rFonts w:ascii="Arial Narrow" w:eastAsia="Arial Narrow" w:hAnsi="Arial Narrow" w:cs="Arial Narrow"/>
          <w:color w:val="000000"/>
          <w:sz w:val="20"/>
          <w:szCs w:val="20"/>
        </w:rPr>
      </w:pPr>
      <w:r w:rsidRPr="00E74EB0">
        <w:rPr>
          <w:rFonts w:ascii="Arial Narrow" w:eastAsia="Arial Narrow" w:hAnsi="Arial Narrow" w:cs="Arial Narrow"/>
          <w:color w:val="000000"/>
          <w:sz w:val="20"/>
          <w:szCs w:val="20"/>
        </w:rPr>
        <w:t>Hasil penelitian menunjukkan bahwa Berhitung permulaan anak di PAUD AN NISA Kec. Peusangan Kab. Bireuen sangat menyukai belajar dengan mewarnai gambar sketsadan sudah berkembang dengan baik setelah melaksanakan kegiatan mewarnai.</w:t>
      </w:r>
    </w:p>
    <w:p w14:paraId="74507803" w14:textId="77777777" w:rsidR="006F5661" w:rsidRDefault="006F5661">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rPr>
      </w:pPr>
    </w:p>
    <w:p w14:paraId="4E18F5A3" w14:textId="77777777" w:rsidR="006F5661" w:rsidRPr="00A76DD1" w:rsidRDefault="00A76DD1">
      <w:pPr>
        <w:pBdr>
          <w:top w:val="nil"/>
          <w:left w:val="nil"/>
          <w:bottom w:val="nil"/>
          <w:right w:val="nil"/>
          <w:between w:val="nil"/>
        </w:pBdr>
        <w:spacing w:after="120" w:line="240" w:lineRule="auto"/>
        <w:rPr>
          <w:rFonts w:ascii="Arial Narrow" w:eastAsia="Arial Narrow" w:hAnsi="Arial Narrow" w:cs="Arial Narrow"/>
          <w:b/>
          <w:color w:val="000000"/>
          <w:lang w:val="id-ID"/>
        </w:rPr>
      </w:pPr>
      <w:r>
        <w:rPr>
          <w:rFonts w:ascii="Arial Narrow" w:eastAsia="Arial Narrow" w:hAnsi="Arial Narrow" w:cs="Arial Narrow"/>
          <w:b/>
          <w:color w:val="000000"/>
        </w:rPr>
        <w:t xml:space="preserve">UCAPAN TERIMA KASIH </w:t>
      </w:r>
    </w:p>
    <w:p w14:paraId="2E945372" w14:textId="77777777" w:rsidR="006F5661" w:rsidRDefault="00CF6C06" w:rsidP="00E74EB0">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r>
        <w:rPr>
          <w:rFonts w:ascii="Arial Narrow" w:eastAsia="Arial Narrow" w:hAnsi="Arial Narrow" w:cs="Arial Narrow"/>
          <w:color w:val="000000"/>
          <w:sz w:val="20"/>
          <w:szCs w:val="20"/>
        </w:rPr>
        <w:t xml:space="preserve">Ucapan terima kasih </w:t>
      </w:r>
      <w:r w:rsidR="00E74EB0">
        <w:rPr>
          <w:rFonts w:ascii="Arial Narrow" w:eastAsia="Arial Narrow" w:hAnsi="Arial Narrow" w:cs="Arial Narrow"/>
          <w:color w:val="000000"/>
          <w:sz w:val="20"/>
          <w:szCs w:val="20"/>
          <w:lang w:val="id-ID"/>
        </w:rPr>
        <w:t>penulis ucapkan</w:t>
      </w:r>
      <w:r>
        <w:rPr>
          <w:rFonts w:ascii="Arial Narrow" w:eastAsia="Arial Narrow" w:hAnsi="Arial Narrow" w:cs="Arial Narrow"/>
          <w:color w:val="000000"/>
          <w:sz w:val="20"/>
          <w:szCs w:val="20"/>
        </w:rPr>
        <w:t xml:space="preserve"> kepada pihak-pihak yang berperan dalam penelitian/artikel, baik dalam bentuk </w:t>
      </w:r>
      <w:r>
        <w:rPr>
          <w:rFonts w:ascii="Arial Narrow" w:eastAsia="Arial Narrow" w:hAnsi="Arial Narrow" w:cs="Arial Narrow"/>
          <w:i/>
          <w:color w:val="000000"/>
          <w:sz w:val="20"/>
          <w:szCs w:val="20"/>
        </w:rPr>
        <w:t>support</w:t>
      </w:r>
      <w:r>
        <w:rPr>
          <w:rFonts w:ascii="Arial Narrow" w:eastAsia="Arial Narrow" w:hAnsi="Arial Narrow" w:cs="Arial Narrow"/>
          <w:color w:val="000000"/>
          <w:sz w:val="20"/>
          <w:szCs w:val="20"/>
        </w:rPr>
        <w:t xml:space="preserve"> dana, perizinan, konsultan maupun tim yang berperan dalam membantu pengambilan data.</w:t>
      </w:r>
    </w:p>
    <w:p w14:paraId="0B51FF1B" w14:textId="77777777" w:rsidR="00E74EB0" w:rsidRPr="00E74EB0" w:rsidRDefault="00E74EB0">
      <w:pPr>
        <w:pBdr>
          <w:top w:val="nil"/>
          <w:left w:val="nil"/>
          <w:bottom w:val="nil"/>
          <w:right w:val="nil"/>
          <w:between w:val="nil"/>
        </w:pBdr>
        <w:spacing w:after="0" w:line="360" w:lineRule="auto"/>
        <w:ind w:firstLine="426"/>
        <w:jc w:val="both"/>
        <w:rPr>
          <w:rFonts w:ascii="Arial Narrow" w:eastAsia="Arial Narrow" w:hAnsi="Arial Narrow" w:cs="Arial Narrow"/>
          <w:color w:val="000000"/>
          <w:sz w:val="20"/>
          <w:szCs w:val="20"/>
          <w:lang w:val="id-ID"/>
        </w:rPr>
      </w:pPr>
    </w:p>
    <w:p w14:paraId="63B4553F" w14:textId="77777777" w:rsidR="006F5661" w:rsidRDefault="00CF6C06">
      <w:pPr>
        <w:pBdr>
          <w:top w:val="nil"/>
          <w:left w:val="nil"/>
          <w:bottom w:val="nil"/>
          <w:right w:val="nil"/>
          <w:between w:val="nil"/>
        </w:pBdr>
        <w:spacing w:after="120" w:line="240" w:lineRule="auto"/>
        <w:rPr>
          <w:rFonts w:ascii="Arial Narrow" w:eastAsia="Arial Narrow" w:hAnsi="Arial Narrow" w:cs="Arial Narrow"/>
          <w:b/>
          <w:color w:val="000000"/>
        </w:rPr>
      </w:pPr>
      <w:r>
        <w:rPr>
          <w:rFonts w:ascii="Arial Narrow" w:eastAsia="Arial Narrow" w:hAnsi="Arial Narrow" w:cs="Arial Narrow"/>
          <w:b/>
          <w:color w:val="000000"/>
        </w:rPr>
        <w:t>REFERENSI</w:t>
      </w:r>
    </w:p>
    <w:p w14:paraId="183732B2" w14:textId="77777777" w:rsidR="00A76DD1" w:rsidRPr="00A76DD1" w:rsidRDefault="00A76DD1" w:rsidP="008E276E">
      <w:pPr>
        <w:pStyle w:val="Default"/>
        <w:spacing w:after="240"/>
        <w:ind w:left="993" w:hanging="993"/>
        <w:jc w:val="both"/>
        <w:rPr>
          <w:rFonts w:asciiTheme="minorBidi" w:hAnsiTheme="minorBidi" w:cstheme="minorBidi"/>
          <w:noProof/>
          <w:color w:val="000000" w:themeColor="text1"/>
          <w:sz w:val="20"/>
          <w:szCs w:val="20"/>
          <w:lang w:val="en-US"/>
        </w:rPr>
      </w:pPr>
      <w:r w:rsidRPr="00A76DD1">
        <w:rPr>
          <w:rFonts w:asciiTheme="minorBidi" w:hAnsiTheme="minorBidi" w:cstheme="minorBidi"/>
          <w:noProof/>
          <w:color w:val="000000" w:themeColor="text1"/>
          <w:sz w:val="20"/>
          <w:szCs w:val="20"/>
        </w:rPr>
        <w:t>Arikunto</w:t>
      </w:r>
      <w:r w:rsidR="008E276E">
        <w:rPr>
          <w:rFonts w:asciiTheme="minorBidi" w:hAnsiTheme="minorBidi" w:cstheme="minorBidi"/>
          <w:noProof/>
          <w:color w:val="000000" w:themeColor="text1"/>
          <w:sz w:val="20"/>
          <w:szCs w:val="20"/>
        </w:rPr>
        <w:t>, S</w:t>
      </w:r>
      <w:r w:rsidRPr="00A76DD1">
        <w:rPr>
          <w:rFonts w:asciiTheme="minorBidi" w:hAnsiTheme="minorBidi" w:cstheme="minorBidi"/>
          <w:noProof/>
          <w:color w:val="000000" w:themeColor="text1"/>
          <w:sz w:val="20"/>
          <w:szCs w:val="20"/>
        </w:rPr>
        <w:t>. 201</w:t>
      </w:r>
      <w:r w:rsidR="008E276E">
        <w:rPr>
          <w:rFonts w:asciiTheme="minorBidi" w:hAnsiTheme="minorBidi" w:cstheme="minorBidi"/>
          <w:noProof/>
          <w:color w:val="000000" w:themeColor="text1"/>
          <w:sz w:val="20"/>
          <w:szCs w:val="20"/>
        </w:rPr>
        <w:t>0</w:t>
      </w:r>
      <w:r w:rsidRPr="00A76DD1">
        <w:rPr>
          <w:rFonts w:asciiTheme="minorBidi" w:hAnsiTheme="minorBidi" w:cstheme="minorBidi"/>
          <w:noProof/>
          <w:color w:val="000000" w:themeColor="text1"/>
          <w:sz w:val="20"/>
          <w:szCs w:val="20"/>
        </w:rPr>
        <w:t xml:space="preserve">. </w:t>
      </w:r>
      <w:r w:rsidRPr="00A76DD1">
        <w:rPr>
          <w:rFonts w:asciiTheme="minorBidi" w:hAnsiTheme="minorBidi" w:cstheme="minorBidi"/>
          <w:i/>
          <w:noProof/>
          <w:color w:val="000000" w:themeColor="text1"/>
          <w:sz w:val="20"/>
          <w:szCs w:val="20"/>
        </w:rPr>
        <w:t>Penelitian Tindakan Kelas</w:t>
      </w:r>
      <w:r w:rsidRPr="00A76DD1">
        <w:rPr>
          <w:rFonts w:asciiTheme="minorBidi" w:hAnsiTheme="minorBidi" w:cstheme="minorBidi"/>
          <w:noProof/>
          <w:color w:val="000000" w:themeColor="text1"/>
          <w:sz w:val="20"/>
          <w:szCs w:val="20"/>
        </w:rPr>
        <w:t>. Jakarta: Bumi Aksara.</w:t>
      </w:r>
    </w:p>
    <w:p w14:paraId="18A0A438" w14:textId="77777777" w:rsidR="006F5661" w:rsidRDefault="008E276E" w:rsidP="00A76DD1">
      <w:pPr>
        <w:spacing w:after="240"/>
        <w:ind w:left="993" w:hanging="993"/>
        <w:jc w:val="both"/>
        <w:rPr>
          <w:rFonts w:asciiTheme="minorBidi" w:hAnsiTheme="minorBidi" w:cstheme="minorBidi"/>
          <w:sz w:val="18"/>
          <w:szCs w:val="18"/>
          <w:lang w:val="id-ID"/>
        </w:rPr>
      </w:pPr>
      <w:r w:rsidRPr="008E276E">
        <w:rPr>
          <w:rFonts w:asciiTheme="minorBidi" w:hAnsiTheme="minorBidi" w:cstheme="minorBidi"/>
          <w:sz w:val="18"/>
          <w:szCs w:val="18"/>
          <w:lang w:val="id-ID"/>
        </w:rPr>
        <w:t>Santi, Danar. 2009. Pendidikan Anak. Usia Dini Antara Teori dan. Praktek. Jakarta: Indeks.</w:t>
      </w:r>
    </w:p>
    <w:p w14:paraId="65C8ABBE" w14:textId="77777777" w:rsidR="008E276E" w:rsidRPr="00A76DD1" w:rsidRDefault="008E276E" w:rsidP="008E276E">
      <w:pPr>
        <w:spacing w:after="240"/>
        <w:ind w:left="993" w:hanging="993"/>
        <w:jc w:val="both"/>
        <w:rPr>
          <w:rFonts w:asciiTheme="minorBidi" w:hAnsiTheme="minorBidi" w:cstheme="minorBidi"/>
          <w:sz w:val="18"/>
          <w:szCs w:val="18"/>
          <w:lang w:val="id-ID"/>
        </w:rPr>
      </w:pPr>
      <w:r w:rsidRPr="008E276E">
        <w:rPr>
          <w:rFonts w:asciiTheme="minorBidi" w:hAnsiTheme="minorBidi" w:cstheme="minorBidi"/>
          <w:sz w:val="18"/>
          <w:szCs w:val="18"/>
          <w:lang w:val="id-ID"/>
        </w:rPr>
        <w:t>Naga, Dali S. (200</w:t>
      </w:r>
      <w:r>
        <w:rPr>
          <w:rFonts w:asciiTheme="minorBidi" w:hAnsiTheme="minorBidi" w:cstheme="minorBidi"/>
          <w:sz w:val="18"/>
          <w:szCs w:val="18"/>
          <w:lang w:val="id-ID"/>
        </w:rPr>
        <w:t>8</w:t>
      </w:r>
      <w:r w:rsidRPr="008E276E">
        <w:rPr>
          <w:rFonts w:asciiTheme="minorBidi" w:hAnsiTheme="minorBidi" w:cstheme="minorBidi"/>
          <w:sz w:val="18"/>
          <w:szCs w:val="18"/>
          <w:lang w:val="id-ID"/>
        </w:rPr>
        <w:t>). Ukuran Efek Dalam Laporan Hasil Penelitian. [online]. Tersedia:http://dali.staff.gunadarma.ac.id/Publications/files/399/4861-.</w:t>
      </w:r>
    </w:p>
    <w:sectPr w:rsidR="008E276E" w:rsidRPr="00A76DD1" w:rsidSect="006F5661">
      <w:headerReference w:type="even" r:id="rId15"/>
      <w:footerReference w:type="even" r:id="rId16"/>
      <w:footerReference w:type="default" r:id="rId17"/>
      <w:footerReference w:type="first" r:id="rId18"/>
      <w:pgSz w:w="11906" w:h="16838"/>
      <w:pgMar w:top="1134" w:right="1440" w:bottom="1440" w:left="1701" w:header="680"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C5D0C" w14:textId="77777777" w:rsidR="00503BD4" w:rsidRDefault="00503BD4" w:rsidP="006F5661">
      <w:pPr>
        <w:spacing w:after="0" w:line="240" w:lineRule="auto"/>
      </w:pPr>
      <w:r>
        <w:separator/>
      </w:r>
    </w:p>
  </w:endnote>
  <w:endnote w:type="continuationSeparator" w:id="0">
    <w:p w14:paraId="786551FD" w14:textId="77777777" w:rsidR="00503BD4" w:rsidRDefault="00503BD4" w:rsidP="006F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aur">
    <w:panose1 w:val="020305040502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Narrow">
    <w:panose1 w:val="00000000000000000000"/>
    <w:charset w:val="00"/>
    <w:family w:val="auto"/>
    <w:notTrueType/>
    <w:pitch w:val="default"/>
    <w:sig w:usb0="00000003" w:usb1="00000000" w:usb2="00000000" w:usb3="00000000" w:csb0="00000001" w:csb1="00000000"/>
  </w:font>
  <w:font w:name="Quattrocento Sans">
    <w:altName w:val="Calibri"/>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2130C" w14:textId="77777777" w:rsidR="006F5661" w:rsidRDefault="006F5661">
    <w:pPr>
      <w:widowControl w:val="0"/>
      <w:pBdr>
        <w:top w:val="nil"/>
        <w:left w:val="nil"/>
        <w:bottom w:val="nil"/>
        <w:right w:val="nil"/>
        <w:between w:val="nil"/>
      </w:pBdr>
      <w:spacing w:after="0" w:line="276" w:lineRule="auto"/>
      <w:rPr>
        <w:rFonts w:ascii="Quattrocento Sans" w:eastAsia="Quattrocento Sans" w:hAnsi="Quattrocento Sans" w:cs="Quattrocento Sans"/>
        <w:color w:val="000000"/>
        <w:sz w:val="18"/>
        <w:szCs w:val="18"/>
      </w:rPr>
    </w:pPr>
  </w:p>
  <w:tbl>
    <w:tblPr>
      <w:tblStyle w:val="a2"/>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6F5661" w14:paraId="7720DE4F" w14:textId="77777777">
      <w:trPr>
        <w:cantSplit/>
        <w:tblHeader/>
      </w:trPr>
      <w:tc>
        <w:tcPr>
          <w:tcW w:w="1526" w:type="dxa"/>
        </w:tcPr>
        <w:p w14:paraId="4AE18D20" w14:textId="77777777" w:rsidR="006F5661" w:rsidRDefault="00CF6C06">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49EFCF54" w14:textId="77777777" w:rsidR="006F5661" w:rsidRDefault="00CF6C06">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Pr>
        <w:p w14:paraId="0FF1A708" w14:textId="77777777" w:rsidR="006F5661" w:rsidRDefault="00CF6C06">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44A18565" w14:textId="77777777" w:rsidR="006F5661" w:rsidRDefault="00CF6C06">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Pr>
        <w:p w14:paraId="038742F8" w14:textId="77777777" w:rsidR="006F5661" w:rsidRDefault="006F5661">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sidR="00CF6C06">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321B51">
            <w:rPr>
              <w:rFonts w:ascii="Quattrocento Sans" w:eastAsia="Quattrocento Sans" w:hAnsi="Quattrocento Sans" w:cs="Quattrocento Sans"/>
              <w:noProof/>
              <w:color w:val="000000"/>
              <w:sz w:val="20"/>
              <w:szCs w:val="20"/>
            </w:rPr>
            <w:t>4</w:t>
          </w:r>
          <w:r>
            <w:rPr>
              <w:rFonts w:ascii="Quattrocento Sans" w:eastAsia="Quattrocento Sans" w:hAnsi="Quattrocento Sans" w:cs="Quattrocento Sans"/>
              <w:color w:val="000000"/>
              <w:sz w:val="20"/>
              <w:szCs w:val="20"/>
            </w:rPr>
            <w:fldChar w:fldCharType="end"/>
          </w:r>
        </w:p>
      </w:tc>
    </w:tr>
  </w:tbl>
  <w:p w14:paraId="42FD8212" w14:textId="77777777" w:rsidR="006F5661" w:rsidRDefault="006F5661">
    <w:pPr>
      <w:pBdr>
        <w:top w:val="nil"/>
        <w:left w:val="nil"/>
        <w:bottom w:val="nil"/>
        <w:right w:val="nil"/>
        <w:between w:val="nil"/>
      </w:pBdr>
      <w:tabs>
        <w:tab w:val="center" w:pos="4513"/>
        <w:tab w:val="right" w:pos="9026"/>
      </w:tabs>
      <w:spacing w:after="0" w:line="240" w:lineRule="auto"/>
      <w:rPr>
        <w:rFonts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5B3B4" w14:textId="77777777" w:rsidR="006F5661" w:rsidRDefault="006F5661">
    <w:pPr>
      <w:widowControl w:val="0"/>
      <w:pBdr>
        <w:top w:val="nil"/>
        <w:left w:val="nil"/>
        <w:bottom w:val="nil"/>
        <w:right w:val="nil"/>
        <w:between w:val="nil"/>
      </w:pBdr>
      <w:spacing w:after="0" w:line="276" w:lineRule="auto"/>
      <w:rPr>
        <w:rFonts w:cs="Calibri"/>
        <w:color w:val="000000"/>
      </w:rPr>
    </w:pPr>
  </w:p>
  <w:tbl>
    <w:tblPr>
      <w:tblStyle w:val="a5"/>
      <w:tblW w:w="9180"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1526"/>
      <w:gridCol w:w="7087"/>
      <w:gridCol w:w="567"/>
    </w:tblGrid>
    <w:tr w:rsidR="006F5661" w14:paraId="606E50AE" w14:textId="77777777">
      <w:trPr>
        <w:cantSplit/>
        <w:tblHeader/>
      </w:trPr>
      <w:tc>
        <w:tcPr>
          <w:tcW w:w="1526" w:type="dxa"/>
          <w:tcBorders>
            <w:top w:val="single" w:sz="12" w:space="0" w:color="2F5496"/>
            <w:right w:val="single" w:sz="12" w:space="0" w:color="2F5496"/>
          </w:tcBorders>
        </w:tcPr>
        <w:p w14:paraId="58ABC21A" w14:textId="77777777" w:rsidR="006F5661" w:rsidRDefault="00CF6C06">
          <w:pPr>
            <w:pBdr>
              <w:top w:val="nil"/>
              <w:left w:val="nil"/>
              <w:bottom w:val="nil"/>
              <w:right w:val="nil"/>
              <w:between w:val="nil"/>
            </w:pBd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p-ISSN 2721-8872</w:t>
          </w:r>
        </w:p>
        <w:p w14:paraId="504244C0" w14:textId="77777777" w:rsidR="006F5661" w:rsidRDefault="00CF6C06">
          <w:pPr>
            <w:pBdr>
              <w:top w:val="nil"/>
              <w:left w:val="nil"/>
              <w:bottom w:val="nil"/>
              <w:right w:val="nil"/>
              <w:between w:val="nil"/>
            </w:pBdr>
            <w:tabs>
              <w:tab w:val="center" w:pos="4513"/>
              <w:tab w:val="right" w:pos="9026"/>
            </w:tabs>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 e-ISSN 2721-5830</w:t>
          </w:r>
        </w:p>
      </w:tc>
      <w:tc>
        <w:tcPr>
          <w:tcW w:w="7087" w:type="dxa"/>
          <w:tcBorders>
            <w:top w:val="single" w:sz="12" w:space="0" w:color="2F5496"/>
            <w:left w:val="single" w:sz="12" w:space="0" w:color="2F5496"/>
            <w:right w:val="single" w:sz="12" w:space="0" w:color="2F5496"/>
          </w:tcBorders>
        </w:tcPr>
        <w:p w14:paraId="195451CB" w14:textId="77777777" w:rsidR="006F5661" w:rsidRDefault="00CF6C06">
          <w:pPr>
            <w:jc w:val="right"/>
            <w:rPr>
              <w:rFonts w:ascii="Arial Narrow" w:eastAsia="Arial Narrow" w:hAnsi="Arial Narrow" w:cs="Arial Narrow"/>
              <w:b/>
              <w:sz w:val="18"/>
              <w:szCs w:val="18"/>
            </w:rPr>
          </w:pPr>
          <w:r>
            <w:rPr>
              <w:rFonts w:ascii="Arial Narrow" w:eastAsia="Arial Narrow" w:hAnsi="Arial Narrow" w:cs="Arial Narrow"/>
              <w:b/>
              <w:sz w:val="18"/>
              <w:szCs w:val="18"/>
            </w:rPr>
            <w:t>JUPEGU–</w:t>
          </w:r>
          <w:proofErr w:type="gramStart"/>
          <w:r>
            <w:rPr>
              <w:rFonts w:ascii="Arial Narrow" w:eastAsia="Arial Narrow" w:hAnsi="Arial Narrow" w:cs="Arial Narrow"/>
              <w:b/>
              <w:sz w:val="18"/>
              <w:szCs w:val="18"/>
            </w:rPr>
            <w:t>AUD :</w:t>
          </w:r>
          <w:proofErr w:type="gramEnd"/>
          <w:r>
            <w:rPr>
              <w:rFonts w:ascii="Arial Narrow" w:eastAsia="Arial Narrow" w:hAnsi="Arial Narrow" w:cs="Arial Narrow"/>
              <w:b/>
              <w:sz w:val="18"/>
              <w:szCs w:val="18"/>
            </w:rPr>
            <w:t xml:space="preserve"> Jurnal Pendidikan Guru Anak Usia Dini</w:t>
          </w:r>
        </w:p>
        <w:p w14:paraId="52D29CA1" w14:textId="77777777" w:rsidR="006F5661" w:rsidRDefault="00CF6C06">
          <w:pPr>
            <w:pBdr>
              <w:top w:val="nil"/>
              <w:left w:val="nil"/>
              <w:bottom w:val="nil"/>
              <w:right w:val="nil"/>
              <w:between w:val="nil"/>
            </w:pBdr>
            <w:tabs>
              <w:tab w:val="center" w:pos="4513"/>
              <w:tab w:val="right" w:pos="9026"/>
            </w:tabs>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Vol. XX No. XX, Maret 20XX | XX – XX</w:t>
          </w:r>
        </w:p>
      </w:tc>
      <w:tc>
        <w:tcPr>
          <w:tcW w:w="567" w:type="dxa"/>
          <w:tcBorders>
            <w:top w:val="single" w:sz="12" w:space="0" w:color="2F5496"/>
            <w:left w:val="single" w:sz="12" w:space="0" w:color="2F5496"/>
          </w:tcBorders>
        </w:tcPr>
        <w:p w14:paraId="74CFBC0E" w14:textId="77777777" w:rsidR="006F5661" w:rsidRDefault="006F5661">
          <w:pPr>
            <w:pBdr>
              <w:top w:val="nil"/>
              <w:left w:val="nil"/>
              <w:bottom w:val="nil"/>
              <w:right w:val="nil"/>
              <w:between w:val="nil"/>
            </w:pBdr>
            <w:tabs>
              <w:tab w:val="center" w:pos="4513"/>
              <w:tab w:val="right" w:pos="9026"/>
            </w:tabs>
            <w:rPr>
              <w:rFonts w:ascii="Quattrocento Sans" w:eastAsia="Quattrocento Sans" w:hAnsi="Quattrocento Sans" w:cs="Quattrocento Sans"/>
              <w:color w:val="000000"/>
              <w:sz w:val="16"/>
              <w:szCs w:val="16"/>
            </w:rPr>
          </w:pPr>
          <w:r>
            <w:rPr>
              <w:rFonts w:ascii="Quattrocento Sans" w:eastAsia="Quattrocento Sans" w:hAnsi="Quattrocento Sans" w:cs="Quattrocento Sans"/>
              <w:color w:val="000000"/>
              <w:sz w:val="20"/>
              <w:szCs w:val="20"/>
            </w:rPr>
            <w:fldChar w:fldCharType="begin"/>
          </w:r>
          <w:r w:rsidR="00CF6C06">
            <w:rPr>
              <w:rFonts w:ascii="Quattrocento Sans" w:eastAsia="Quattrocento Sans" w:hAnsi="Quattrocento Sans" w:cs="Quattrocento Sans"/>
              <w:color w:val="000000"/>
              <w:sz w:val="20"/>
              <w:szCs w:val="20"/>
            </w:rPr>
            <w:instrText>PAGE</w:instrText>
          </w:r>
          <w:r>
            <w:rPr>
              <w:rFonts w:ascii="Quattrocento Sans" w:eastAsia="Quattrocento Sans" w:hAnsi="Quattrocento Sans" w:cs="Quattrocento Sans"/>
              <w:color w:val="000000"/>
              <w:sz w:val="20"/>
              <w:szCs w:val="20"/>
            </w:rPr>
            <w:fldChar w:fldCharType="separate"/>
          </w:r>
          <w:r w:rsidR="00321B51">
            <w:rPr>
              <w:rFonts w:ascii="Quattrocento Sans" w:eastAsia="Quattrocento Sans" w:hAnsi="Quattrocento Sans" w:cs="Quattrocento Sans"/>
              <w:noProof/>
              <w:color w:val="000000"/>
              <w:sz w:val="20"/>
              <w:szCs w:val="20"/>
            </w:rPr>
            <w:t>5</w:t>
          </w:r>
          <w:r>
            <w:rPr>
              <w:rFonts w:ascii="Quattrocento Sans" w:eastAsia="Quattrocento Sans" w:hAnsi="Quattrocento Sans" w:cs="Quattrocento Sans"/>
              <w:color w:val="000000"/>
              <w:sz w:val="20"/>
              <w:szCs w:val="20"/>
            </w:rPr>
            <w:fldChar w:fldCharType="end"/>
          </w:r>
        </w:p>
      </w:tc>
    </w:tr>
  </w:tbl>
  <w:p w14:paraId="031A1D20" w14:textId="77777777" w:rsidR="006F5661" w:rsidRDefault="006F5661">
    <w:pPr>
      <w:pBdr>
        <w:top w:val="nil"/>
        <w:left w:val="nil"/>
        <w:bottom w:val="nil"/>
        <w:right w:val="nil"/>
        <w:between w:val="nil"/>
      </w:pBdr>
      <w:tabs>
        <w:tab w:val="center" w:pos="4513"/>
        <w:tab w:val="right" w:pos="9026"/>
      </w:tabs>
      <w:spacing w:after="0" w:line="240" w:lineRule="auto"/>
      <w:rPr>
        <w:rFonts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ADE49" w14:textId="77777777" w:rsidR="006F5661" w:rsidRDefault="006F5661">
    <w:pPr>
      <w:widowControl w:val="0"/>
      <w:pBdr>
        <w:top w:val="nil"/>
        <w:left w:val="nil"/>
        <w:bottom w:val="nil"/>
        <w:right w:val="nil"/>
        <w:between w:val="nil"/>
      </w:pBdr>
      <w:spacing w:after="0" w:line="276" w:lineRule="auto"/>
      <w:rPr>
        <w:rFonts w:cs="Calibri"/>
        <w:color w:val="000000"/>
      </w:rPr>
    </w:pPr>
  </w:p>
  <w:tbl>
    <w:tblPr>
      <w:tblStyle w:val="a3"/>
      <w:tblW w:w="8981" w:type="dxa"/>
      <w:tblBorders>
        <w:top w:val="single" w:sz="4" w:space="0" w:color="000000"/>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8981"/>
    </w:tblGrid>
    <w:tr w:rsidR="006F5661" w14:paraId="695D4F59" w14:textId="77777777">
      <w:trPr>
        <w:cantSplit/>
        <w:tblHeader/>
      </w:trPr>
      <w:tc>
        <w:tcPr>
          <w:tcW w:w="8981" w:type="dxa"/>
        </w:tcPr>
        <w:p w14:paraId="64AE82A4" w14:textId="77777777" w:rsidR="006F5661" w:rsidRDefault="006F5661">
          <w:pPr>
            <w:widowControl w:val="0"/>
            <w:pBdr>
              <w:top w:val="nil"/>
              <w:left w:val="nil"/>
              <w:bottom w:val="nil"/>
              <w:right w:val="nil"/>
              <w:between w:val="nil"/>
            </w:pBdr>
            <w:spacing w:line="276" w:lineRule="auto"/>
            <w:rPr>
              <w:rFonts w:cs="Calibri"/>
              <w:color w:val="000000"/>
            </w:rPr>
          </w:pPr>
        </w:p>
        <w:tbl>
          <w:tblPr>
            <w:tblStyle w:val="a4"/>
            <w:tblW w:w="8959" w:type="dxa"/>
            <w:tblBorders>
              <w:top w:val="nil"/>
              <w:left w:val="nil"/>
              <w:bottom w:val="nil"/>
              <w:right w:val="nil"/>
              <w:insideH w:val="nil"/>
              <w:insideV w:val="nil"/>
            </w:tblBorders>
            <w:tblLayout w:type="fixed"/>
            <w:tblLook w:val="0400" w:firstRow="0" w:lastRow="0" w:firstColumn="0" w:lastColumn="0" w:noHBand="0" w:noVBand="1"/>
          </w:tblPr>
          <w:tblGrid>
            <w:gridCol w:w="5175"/>
            <w:gridCol w:w="3784"/>
          </w:tblGrid>
          <w:tr w:rsidR="006F5661" w14:paraId="25EDBEE0" w14:textId="77777777">
            <w:trPr>
              <w:cantSplit/>
              <w:tblHeader/>
            </w:trPr>
            <w:tc>
              <w:tcPr>
                <w:tcW w:w="5175" w:type="dxa"/>
                <w:tcBorders>
                  <w:top w:val="nil"/>
                  <w:left w:val="nil"/>
                  <w:bottom w:val="nil"/>
                  <w:right w:val="nil"/>
                </w:tcBorders>
              </w:tcPr>
              <w:p w14:paraId="15D6AB8B" w14:textId="77777777" w:rsidR="006F5661" w:rsidRDefault="00CF6C06">
                <w:pPr>
                  <w:pBdr>
                    <w:top w:val="nil"/>
                    <w:left w:val="nil"/>
                    <w:bottom w:val="nil"/>
                    <w:right w:val="nil"/>
                    <w:between w:val="nil"/>
                  </w:pBdr>
                  <w:tabs>
                    <w:tab w:val="center" w:pos="4513"/>
                    <w:tab w:val="right" w:pos="9026"/>
                  </w:tabs>
                  <w:rPr>
                    <w:rFonts w:ascii="Quattrocento Sans" w:eastAsia="Quattrocento Sans" w:hAnsi="Quattrocento Sans" w:cs="Quattrocento Sans"/>
                    <w:i/>
                    <w:color w:val="000000"/>
                    <w:sz w:val="16"/>
                    <w:szCs w:val="16"/>
                  </w:rPr>
                </w:pPr>
                <w:r>
                  <w:rPr>
                    <w:rFonts w:ascii="Quattrocento Sans" w:eastAsia="Quattrocento Sans" w:hAnsi="Quattrocento Sans" w:cs="Quattrocento Sans"/>
                    <w:i/>
                    <w:color w:val="333333"/>
                    <w:sz w:val="16"/>
                    <w:szCs w:val="16"/>
                    <w:highlight w:val="white"/>
                  </w:rPr>
                  <w:t xml:space="preserve">Email: </w:t>
                </w:r>
                <w:hyperlink r:id="rId1">
                  <w:r>
                    <w:rPr>
                      <w:rFonts w:ascii="Quattrocento Sans" w:eastAsia="Quattrocento Sans" w:hAnsi="Quattrocento Sans" w:cs="Quattrocento Sans"/>
                      <w:i/>
                      <w:color w:val="0000FF"/>
                      <w:sz w:val="16"/>
                      <w:szCs w:val="16"/>
                      <w:highlight w:val="white"/>
                      <w:u w:val="single"/>
                    </w:rPr>
                    <w:t>bfi@mpfis.uad.ac.id</w:t>
                  </w:r>
                </w:hyperlink>
                <w:r>
                  <w:rPr>
                    <w:rFonts w:ascii="Quattrocento Sans" w:eastAsia="Quattrocento Sans" w:hAnsi="Quattrocento Sans" w:cs="Quattrocento Sans"/>
                    <w:i/>
                    <w:color w:val="333333"/>
                    <w:sz w:val="16"/>
                    <w:szCs w:val="16"/>
                    <w:highlight w:val="white"/>
                  </w:rPr>
                  <w:t xml:space="preserve"> </w:t>
                </w:r>
                <w:r>
                  <w:rPr>
                    <w:rFonts w:ascii="Quattrocento Sans" w:eastAsia="Quattrocento Sans" w:hAnsi="Quattrocento Sans" w:cs="Quattrocento Sans"/>
                    <w:i/>
                    <w:smallCaps/>
                    <w:color w:val="000000"/>
                    <w:sz w:val="16"/>
                    <w:szCs w:val="16"/>
                  </w:rPr>
                  <w:t xml:space="preserve"> </w:t>
                </w:r>
              </w:p>
            </w:tc>
            <w:tc>
              <w:tcPr>
                <w:tcW w:w="3784" w:type="dxa"/>
                <w:tcBorders>
                  <w:top w:val="nil"/>
                  <w:left w:val="nil"/>
                  <w:bottom w:val="nil"/>
                  <w:right w:val="nil"/>
                </w:tcBorders>
              </w:tcPr>
              <w:p w14:paraId="677F9E6E" w14:textId="77777777" w:rsidR="006F5661" w:rsidRDefault="00CF6C06">
                <w:pPr>
                  <w:pBdr>
                    <w:top w:val="nil"/>
                    <w:left w:val="nil"/>
                    <w:bottom w:val="nil"/>
                    <w:right w:val="nil"/>
                    <w:between w:val="nil"/>
                  </w:pBdr>
                  <w:tabs>
                    <w:tab w:val="center" w:pos="4513"/>
                    <w:tab w:val="right" w:pos="9026"/>
                  </w:tabs>
                  <w:jc w:val="right"/>
                  <w:rPr>
                    <w:rFonts w:ascii="Quattrocento Sans" w:eastAsia="Quattrocento Sans" w:hAnsi="Quattrocento Sans" w:cs="Quattrocento Sans"/>
                    <w:smallCaps/>
                    <w:color w:val="000000"/>
                    <w:sz w:val="16"/>
                    <w:szCs w:val="16"/>
                  </w:rPr>
                </w:pPr>
                <w:r>
                  <w:rPr>
                    <w:rFonts w:ascii="Quattrocento Sans" w:eastAsia="Quattrocento Sans" w:hAnsi="Quattrocento Sans" w:cs="Quattrocento Sans"/>
                    <w:smallCaps/>
                    <w:color w:val="000000"/>
                    <w:sz w:val="16"/>
                    <w:szCs w:val="16"/>
                  </w:rPr>
                  <w:t xml:space="preserve">DOI: </w:t>
                </w:r>
                <w:hyperlink r:id="rId2">
                  <w:r>
                    <w:rPr>
                      <w:rFonts w:ascii="Quattrocento Sans" w:eastAsia="Quattrocento Sans" w:hAnsi="Quattrocento Sans" w:cs="Quattrocento Sans"/>
                      <w:color w:val="0000FF"/>
                      <w:sz w:val="16"/>
                      <w:szCs w:val="16"/>
                      <w:highlight w:val="white"/>
                      <w:u w:val="single"/>
                    </w:rPr>
                    <w:t>10.12928/bfi-jifpa.v11i1.xxxxx</w:t>
                  </w:r>
                </w:hyperlink>
              </w:p>
            </w:tc>
          </w:tr>
        </w:tbl>
        <w:p w14:paraId="2CC053D8" w14:textId="77777777" w:rsidR="006F5661" w:rsidRDefault="006F5661"/>
      </w:tc>
    </w:tr>
  </w:tbl>
  <w:p w14:paraId="3BB9E6EB" w14:textId="77777777" w:rsidR="006F5661" w:rsidRDefault="006F5661">
    <w:pPr>
      <w:pBdr>
        <w:top w:val="nil"/>
        <w:left w:val="nil"/>
        <w:bottom w:val="nil"/>
        <w:right w:val="nil"/>
        <w:between w:val="nil"/>
      </w:pBdr>
      <w:tabs>
        <w:tab w:val="center" w:pos="4513"/>
        <w:tab w:val="right" w:pos="9026"/>
      </w:tabs>
      <w:spacing w:after="0" w:line="240" w:lineRule="auto"/>
      <w:rPr>
        <w:rFonts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830BD8" w14:textId="77777777" w:rsidR="00503BD4" w:rsidRDefault="00503BD4" w:rsidP="006F5661">
      <w:pPr>
        <w:spacing w:after="0" w:line="240" w:lineRule="auto"/>
      </w:pPr>
      <w:r>
        <w:separator/>
      </w:r>
    </w:p>
  </w:footnote>
  <w:footnote w:type="continuationSeparator" w:id="0">
    <w:p w14:paraId="5D8FED0D" w14:textId="77777777" w:rsidR="00503BD4" w:rsidRDefault="00503BD4" w:rsidP="006F5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013EB" w14:textId="77777777" w:rsidR="006F5661" w:rsidRDefault="006F5661">
    <w:pPr>
      <w:pBdr>
        <w:top w:val="nil"/>
        <w:left w:val="nil"/>
        <w:bottom w:val="nil"/>
        <w:right w:val="nil"/>
        <w:between w:val="nil"/>
      </w:pBdr>
      <w:tabs>
        <w:tab w:val="center" w:pos="4513"/>
        <w:tab w:val="right" w:pos="9026"/>
      </w:tabs>
      <w:spacing w:after="0" w:line="240" w:lineRule="auto"/>
      <w:jc w:val="right"/>
      <w:rPr>
        <w:rFonts w:ascii="Quattrocento Sans" w:eastAsia="Quattrocento Sans" w:hAnsi="Quattrocento Sans" w:cs="Quattrocento San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D52B16"/>
    <w:multiLevelType w:val="hybridMultilevel"/>
    <w:tmpl w:val="3C2E3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186D05"/>
    <w:multiLevelType w:val="hybridMultilevel"/>
    <w:tmpl w:val="504CE438"/>
    <w:lvl w:ilvl="0" w:tplc="C306552E">
      <w:start w:val="1"/>
      <w:numFmt w:val="decimal"/>
      <w:lvlText w:val="%1."/>
      <w:lvlJc w:val="left"/>
      <w:pPr>
        <w:ind w:left="720" w:hanging="360"/>
      </w:pPr>
      <w:rPr>
        <w:rFonts w:ascii="Times New Roman" w:eastAsiaTheme="minorHAnsi" w:hAnsi="Times New Roman"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2E06473"/>
    <w:multiLevelType w:val="hybridMultilevel"/>
    <w:tmpl w:val="DCC02AAE"/>
    <w:lvl w:ilvl="0" w:tplc="CEC032B6">
      <w:start w:val="1"/>
      <w:numFmt w:val="decimal"/>
      <w:lvlText w:val="%1."/>
      <w:lvlJc w:val="left"/>
      <w:pPr>
        <w:ind w:left="1146" w:hanging="72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15:restartNumberingAfterBreak="0">
    <w:nsid w:val="71104827"/>
    <w:multiLevelType w:val="hybridMultilevel"/>
    <w:tmpl w:val="AB6606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242112092">
    <w:abstractNumId w:val="0"/>
  </w:num>
  <w:num w:numId="2" w16cid:durableId="305356734">
    <w:abstractNumId w:val="1"/>
  </w:num>
  <w:num w:numId="3" w16cid:durableId="980890345">
    <w:abstractNumId w:val="3"/>
  </w:num>
  <w:num w:numId="4" w16cid:durableId="476412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5661"/>
    <w:rsid w:val="000C3BF1"/>
    <w:rsid w:val="001E6E14"/>
    <w:rsid w:val="002E15F0"/>
    <w:rsid w:val="00321B51"/>
    <w:rsid w:val="003F7AC2"/>
    <w:rsid w:val="00420A5B"/>
    <w:rsid w:val="004311E4"/>
    <w:rsid w:val="004C2874"/>
    <w:rsid w:val="00501AB3"/>
    <w:rsid w:val="00503BD4"/>
    <w:rsid w:val="00625C8A"/>
    <w:rsid w:val="006831E1"/>
    <w:rsid w:val="006F5661"/>
    <w:rsid w:val="008E276E"/>
    <w:rsid w:val="009048B2"/>
    <w:rsid w:val="00960276"/>
    <w:rsid w:val="00A76DD1"/>
    <w:rsid w:val="00A909D7"/>
    <w:rsid w:val="00B25656"/>
    <w:rsid w:val="00BA751A"/>
    <w:rsid w:val="00CA2738"/>
    <w:rsid w:val="00CC3281"/>
    <w:rsid w:val="00CF57FA"/>
    <w:rsid w:val="00CF6C06"/>
    <w:rsid w:val="00D47BB6"/>
    <w:rsid w:val="00DE2E08"/>
    <w:rsid w:val="00E74EB0"/>
    <w:rsid w:val="00ED28F8"/>
    <w:rsid w:val="00F023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77F44"/>
  <w15:docId w15:val="{BF47C09D-E41A-45C0-87B8-F31D37406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5661"/>
    <w:rPr>
      <w:rFonts w:cs="Times New Roman"/>
      <w:lang w:val="en-US"/>
    </w:rPr>
  </w:style>
  <w:style w:type="paragraph" w:styleId="Heading1">
    <w:name w:val="heading 1"/>
    <w:basedOn w:val="Normal1"/>
    <w:next w:val="Normal1"/>
    <w:rsid w:val="006F5661"/>
    <w:pPr>
      <w:keepNext/>
      <w:keepLines/>
      <w:spacing w:before="480" w:after="120"/>
      <w:outlineLvl w:val="0"/>
    </w:pPr>
    <w:rPr>
      <w:b/>
      <w:sz w:val="48"/>
      <w:szCs w:val="48"/>
    </w:rPr>
  </w:style>
  <w:style w:type="paragraph" w:styleId="Heading2">
    <w:name w:val="heading 2"/>
    <w:basedOn w:val="Normal1"/>
    <w:next w:val="Normal1"/>
    <w:rsid w:val="006F5661"/>
    <w:pPr>
      <w:keepNext/>
      <w:keepLines/>
      <w:spacing w:before="360" w:after="80"/>
      <w:outlineLvl w:val="1"/>
    </w:pPr>
    <w:rPr>
      <w:b/>
      <w:sz w:val="36"/>
      <w:szCs w:val="36"/>
    </w:rPr>
  </w:style>
  <w:style w:type="paragraph" w:styleId="Heading3">
    <w:name w:val="heading 3"/>
    <w:basedOn w:val="Normal1"/>
    <w:next w:val="Normal1"/>
    <w:rsid w:val="006F5661"/>
    <w:pPr>
      <w:keepNext/>
      <w:keepLines/>
      <w:spacing w:before="280" w:after="80"/>
      <w:outlineLvl w:val="2"/>
    </w:pPr>
    <w:rPr>
      <w:b/>
      <w:sz w:val="28"/>
      <w:szCs w:val="28"/>
    </w:rPr>
  </w:style>
  <w:style w:type="paragraph" w:styleId="Heading4">
    <w:name w:val="heading 4"/>
    <w:basedOn w:val="Normal1"/>
    <w:next w:val="Normal1"/>
    <w:rsid w:val="006F5661"/>
    <w:pPr>
      <w:keepNext/>
      <w:keepLines/>
      <w:spacing w:before="240" w:after="40"/>
      <w:outlineLvl w:val="3"/>
    </w:pPr>
    <w:rPr>
      <w:b/>
      <w:sz w:val="24"/>
      <w:szCs w:val="24"/>
    </w:rPr>
  </w:style>
  <w:style w:type="paragraph" w:styleId="Heading5">
    <w:name w:val="heading 5"/>
    <w:basedOn w:val="Normal1"/>
    <w:next w:val="Normal1"/>
    <w:rsid w:val="006F5661"/>
    <w:pPr>
      <w:keepNext/>
      <w:keepLines/>
      <w:spacing w:before="220" w:after="40"/>
      <w:outlineLvl w:val="4"/>
    </w:pPr>
    <w:rPr>
      <w:b/>
    </w:rPr>
  </w:style>
  <w:style w:type="paragraph" w:styleId="Heading6">
    <w:name w:val="heading 6"/>
    <w:basedOn w:val="Normal1"/>
    <w:next w:val="Normal1"/>
    <w:rsid w:val="006F5661"/>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6F5661"/>
  </w:style>
  <w:style w:type="paragraph" w:styleId="Title">
    <w:name w:val="Title"/>
    <w:basedOn w:val="Normal1"/>
    <w:next w:val="Normal1"/>
    <w:rsid w:val="006F5661"/>
    <w:pPr>
      <w:keepNext/>
      <w:keepLines/>
      <w:spacing w:before="480" w:after="120"/>
    </w:pPr>
    <w:rPr>
      <w:b/>
      <w:sz w:val="72"/>
      <w:szCs w:val="72"/>
    </w:rPr>
  </w:style>
  <w:style w:type="paragraph" w:styleId="Header">
    <w:name w:val="header"/>
    <w:basedOn w:val="Normal"/>
    <w:link w:val="HeaderChar"/>
    <w:uiPriority w:val="99"/>
    <w:unhideWhenUsed/>
    <w:rsid w:val="000B2397"/>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B2397"/>
    <w:rPr>
      <w:rFonts w:cs="Times New Roman"/>
      <w:lang w:val="en-US"/>
    </w:rPr>
  </w:style>
  <w:style w:type="paragraph" w:styleId="Footer">
    <w:name w:val="footer"/>
    <w:basedOn w:val="Normal"/>
    <w:link w:val="FooterChar"/>
    <w:uiPriority w:val="99"/>
    <w:unhideWhenUsed/>
    <w:rsid w:val="000B2397"/>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B2397"/>
    <w:rPr>
      <w:rFonts w:cs="Times New Roman"/>
      <w:lang w:val="en-US"/>
    </w:rPr>
  </w:style>
  <w:style w:type="table" w:styleId="TableGrid">
    <w:name w:val="Table Grid"/>
    <w:basedOn w:val="TableNormal"/>
    <w:uiPriority w:val="39"/>
    <w:rsid w:val="000B239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eywordkatakunci">
    <w:name w:val="keyword (kata kunci)"/>
    <w:link w:val="keywordkatakunciChar"/>
    <w:qFormat/>
    <w:rsid w:val="007A5A3D"/>
    <w:pPr>
      <w:spacing w:after="0" w:line="240" w:lineRule="auto"/>
    </w:pPr>
    <w:rPr>
      <w:rFonts w:ascii="Segoe UI" w:hAnsi="Segoe UI" w:cs="Times New Roman"/>
      <w:bCs/>
      <w:kern w:val="32"/>
      <w:sz w:val="16"/>
      <w:szCs w:val="32"/>
      <w:lang w:eastAsia="id-ID"/>
    </w:rPr>
  </w:style>
  <w:style w:type="character" w:customStyle="1" w:styleId="keywordkatakunciChar">
    <w:name w:val="keyword (kata kunci) Char"/>
    <w:link w:val="keywordkatakunci"/>
    <w:locked/>
    <w:rsid w:val="007A5A3D"/>
    <w:rPr>
      <w:rFonts w:ascii="Segoe UI" w:hAnsi="Segoe UI"/>
      <w:kern w:val="32"/>
      <w:sz w:val="32"/>
      <w:lang w:val="id-ID" w:eastAsia="id-ID"/>
    </w:rPr>
  </w:style>
  <w:style w:type="character" w:styleId="Hyperlink">
    <w:name w:val="Hyperlink"/>
    <w:basedOn w:val="DefaultParagraphFont"/>
    <w:uiPriority w:val="99"/>
    <w:unhideWhenUsed/>
    <w:rsid w:val="00236119"/>
    <w:rPr>
      <w:rFonts w:cs="Times New Roman"/>
      <w:color w:val="0000FF"/>
      <w:u w:val="single"/>
    </w:rPr>
  </w:style>
  <w:style w:type="paragraph" w:customStyle="1" w:styleId="Judul1">
    <w:name w:val="Judul 1"/>
    <w:link w:val="Judul1Char"/>
    <w:qFormat/>
    <w:rsid w:val="00914542"/>
    <w:pPr>
      <w:spacing w:before="100" w:beforeAutospacing="1" w:after="100" w:afterAutospacing="1" w:line="240" w:lineRule="auto"/>
    </w:pPr>
    <w:rPr>
      <w:rFonts w:ascii="Segoe UI" w:hAnsi="Segoe UI" w:cs="Times New Roman"/>
      <w:b/>
      <w:bCs/>
      <w:color w:val="0070C0"/>
      <w:kern w:val="32"/>
      <w:sz w:val="28"/>
      <w:szCs w:val="32"/>
      <w:lang w:val="en-US"/>
    </w:rPr>
  </w:style>
  <w:style w:type="character" w:customStyle="1" w:styleId="Judul1Char">
    <w:name w:val="Judul 1 Char"/>
    <w:link w:val="Judul1"/>
    <w:locked/>
    <w:rsid w:val="00914542"/>
    <w:rPr>
      <w:rFonts w:ascii="Segoe UI" w:hAnsi="Segoe UI" w:cs="Times New Roman"/>
      <w:b/>
      <w:bCs/>
      <w:color w:val="0070C0"/>
      <w:kern w:val="32"/>
      <w:sz w:val="28"/>
      <w:szCs w:val="32"/>
      <w:lang w:val="en-US"/>
    </w:rPr>
  </w:style>
  <w:style w:type="paragraph" w:customStyle="1" w:styleId="Author">
    <w:name w:val="Author"/>
    <w:link w:val="AuthorChar"/>
    <w:qFormat/>
    <w:rsid w:val="00236119"/>
    <w:pPr>
      <w:spacing w:after="120" w:line="240" w:lineRule="auto"/>
    </w:pPr>
    <w:rPr>
      <w:rFonts w:ascii="Segoe UI" w:hAnsi="Segoe UI" w:cs="Times New Roman"/>
      <w:b/>
      <w:bCs/>
      <w:kern w:val="32"/>
      <w:sz w:val="20"/>
      <w:szCs w:val="32"/>
      <w:lang w:eastAsia="id-ID"/>
    </w:rPr>
  </w:style>
  <w:style w:type="paragraph" w:customStyle="1" w:styleId="Affiliasi">
    <w:name w:val="Affiliasi"/>
    <w:link w:val="AffiliasiChar"/>
    <w:qFormat/>
    <w:rsid w:val="00236119"/>
    <w:pPr>
      <w:spacing w:after="0" w:line="240" w:lineRule="auto"/>
    </w:pPr>
    <w:rPr>
      <w:rFonts w:ascii="Segoe UI" w:hAnsi="Segoe UI" w:cs="Times New Roman"/>
      <w:bCs/>
      <w:kern w:val="32"/>
      <w:sz w:val="18"/>
      <w:szCs w:val="32"/>
      <w:lang w:eastAsia="id-ID"/>
    </w:rPr>
  </w:style>
  <w:style w:type="character" w:customStyle="1" w:styleId="AuthorChar">
    <w:name w:val="Author Char"/>
    <w:link w:val="Author"/>
    <w:locked/>
    <w:rsid w:val="00236119"/>
    <w:rPr>
      <w:rFonts w:ascii="Segoe UI" w:hAnsi="Segoe UI"/>
      <w:b/>
      <w:kern w:val="32"/>
      <w:sz w:val="32"/>
      <w:lang w:val="id-ID" w:eastAsia="id-ID"/>
    </w:rPr>
  </w:style>
  <w:style w:type="character" w:customStyle="1" w:styleId="AffiliasiChar">
    <w:name w:val="Affiliasi Char"/>
    <w:link w:val="Affiliasi"/>
    <w:locked/>
    <w:rsid w:val="00236119"/>
    <w:rPr>
      <w:rFonts w:ascii="Segoe UI" w:hAnsi="Segoe UI"/>
      <w:kern w:val="32"/>
      <w:sz w:val="32"/>
      <w:lang w:val="id-ID" w:eastAsia="id-ID"/>
    </w:rPr>
  </w:style>
  <w:style w:type="paragraph" w:customStyle="1" w:styleId="Abstrakabstract">
    <w:name w:val="Abstrak (abstract)"/>
    <w:link w:val="AbstrakabstractChar"/>
    <w:qFormat/>
    <w:rsid w:val="0015248A"/>
    <w:pPr>
      <w:spacing w:after="60" w:line="240" w:lineRule="auto"/>
      <w:jc w:val="both"/>
    </w:pPr>
    <w:rPr>
      <w:rFonts w:ascii="Segoe UI" w:hAnsi="Segoe UI" w:cs="Times New Roman"/>
      <w:bCs/>
      <w:kern w:val="32"/>
      <w:sz w:val="16"/>
      <w:szCs w:val="32"/>
      <w:lang w:eastAsia="id-ID"/>
    </w:rPr>
  </w:style>
  <w:style w:type="character" w:customStyle="1" w:styleId="AbstrakabstractChar">
    <w:name w:val="Abstrak (abstract) Char"/>
    <w:link w:val="Abstrakabstract"/>
    <w:locked/>
    <w:rsid w:val="0015248A"/>
    <w:rPr>
      <w:rFonts w:ascii="Segoe UI" w:hAnsi="Segoe UI" w:cs="Times New Roman"/>
      <w:bCs/>
      <w:kern w:val="32"/>
      <w:sz w:val="16"/>
      <w:szCs w:val="32"/>
      <w:lang w:val="id-ID" w:eastAsia="id-ID"/>
    </w:rPr>
  </w:style>
  <w:style w:type="paragraph" w:customStyle="1" w:styleId="sejarahartikel">
    <w:name w:val="sejarah artikel"/>
    <w:link w:val="sejarahartikelChar"/>
    <w:qFormat/>
    <w:rsid w:val="00236119"/>
    <w:pPr>
      <w:spacing w:after="0" w:line="240" w:lineRule="auto"/>
    </w:pPr>
    <w:rPr>
      <w:rFonts w:ascii="Segoe UI" w:hAnsi="Segoe UI" w:cs="Times New Roman"/>
      <w:bCs/>
      <w:kern w:val="32"/>
      <w:sz w:val="16"/>
      <w:szCs w:val="32"/>
      <w:lang w:eastAsia="id-ID"/>
    </w:rPr>
  </w:style>
  <w:style w:type="character" w:customStyle="1" w:styleId="sejarahartikelChar">
    <w:name w:val="sejarah artikel Char"/>
    <w:link w:val="sejarahartikel"/>
    <w:locked/>
    <w:rsid w:val="00236119"/>
    <w:rPr>
      <w:rFonts w:ascii="Segoe UI" w:hAnsi="Segoe UI"/>
      <w:kern w:val="32"/>
      <w:sz w:val="32"/>
      <w:lang w:val="id-ID" w:eastAsia="id-ID"/>
    </w:rPr>
  </w:style>
  <w:style w:type="paragraph" w:customStyle="1" w:styleId="9Paragraph">
    <w:name w:val="9 Paragraph"/>
    <w:basedOn w:val="Normal"/>
    <w:link w:val="9ParagraphChar"/>
    <w:qFormat/>
    <w:rsid w:val="00236119"/>
    <w:pPr>
      <w:overflowPunct w:val="0"/>
      <w:autoSpaceDE w:val="0"/>
      <w:autoSpaceDN w:val="0"/>
      <w:adjustRightInd w:val="0"/>
      <w:spacing w:after="0" w:line="240" w:lineRule="auto"/>
      <w:ind w:firstLine="425"/>
      <w:jc w:val="both"/>
      <w:textAlignment w:val="baseline"/>
    </w:pPr>
    <w:rPr>
      <w:rFonts w:ascii="Times New Roman" w:hAnsi="Times New Roman"/>
      <w:sz w:val="20"/>
      <w:szCs w:val="20"/>
    </w:rPr>
  </w:style>
  <w:style w:type="character" w:customStyle="1" w:styleId="9ParagraphChar">
    <w:name w:val="9 Paragraph Char"/>
    <w:link w:val="9Paragraph"/>
    <w:locked/>
    <w:rsid w:val="00236119"/>
    <w:rPr>
      <w:rFonts w:ascii="Times New Roman" w:hAnsi="Times New Roman"/>
      <w:sz w:val="20"/>
      <w:lang w:val="en-US"/>
    </w:rPr>
  </w:style>
  <w:style w:type="paragraph" w:customStyle="1" w:styleId="Judul2">
    <w:name w:val="Judul 2"/>
    <w:link w:val="Judul2Char"/>
    <w:qFormat/>
    <w:rsid w:val="00236119"/>
    <w:pPr>
      <w:spacing w:before="100" w:beforeAutospacing="1" w:after="120" w:line="240" w:lineRule="auto"/>
    </w:pPr>
    <w:rPr>
      <w:rFonts w:ascii="Segoe UI" w:hAnsi="Segoe UI" w:cs="Times New Roman"/>
      <w:b/>
      <w:bCs/>
      <w:kern w:val="32"/>
      <w:szCs w:val="32"/>
      <w:lang w:eastAsia="id-ID"/>
    </w:rPr>
  </w:style>
  <w:style w:type="paragraph" w:customStyle="1" w:styleId="kontenutama">
    <w:name w:val="konten utama"/>
    <w:link w:val="kontenutamaChar"/>
    <w:qFormat/>
    <w:rsid w:val="00F34375"/>
    <w:pPr>
      <w:spacing w:after="0" w:line="360" w:lineRule="auto"/>
      <w:ind w:firstLine="567"/>
      <w:jc w:val="both"/>
    </w:pPr>
    <w:rPr>
      <w:rFonts w:ascii="Segoe UI" w:hAnsi="Segoe UI" w:cs="Times New Roman"/>
      <w:bCs/>
      <w:kern w:val="32"/>
      <w:sz w:val="20"/>
      <w:szCs w:val="32"/>
      <w:lang w:eastAsia="id-ID"/>
    </w:rPr>
  </w:style>
  <w:style w:type="character" w:customStyle="1" w:styleId="Judul2Char">
    <w:name w:val="Judul 2 Char"/>
    <w:link w:val="Judul2"/>
    <w:locked/>
    <w:rsid w:val="00236119"/>
    <w:rPr>
      <w:rFonts w:ascii="Segoe UI" w:hAnsi="Segoe UI"/>
      <w:b/>
      <w:kern w:val="32"/>
      <w:sz w:val="32"/>
      <w:lang w:val="id-ID" w:eastAsia="id-ID"/>
    </w:rPr>
  </w:style>
  <w:style w:type="character" w:customStyle="1" w:styleId="kontenutamaChar">
    <w:name w:val="konten utama Char"/>
    <w:link w:val="kontenutama"/>
    <w:locked/>
    <w:rsid w:val="00F34375"/>
    <w:rPr>
      <w:rFonts w:ascii="Segoe UI" w:hAnsi="Segoe UI" w:cs="Times New Roman"/>
      <w:bCs/>
      <w:kern w:val="32"/>
      <w:sz w:val="20"/>
      <w:szCs w:val="32"/>
      <w:lang w:val="id-ID" w:eastAsia="id-ID"/>
    </w:rPr>
  </w:style>
  <w:style w:type="paragraph" w:customStyle="1" w:styleId="Namagambar">
    <w:name w:val="Nama gambar"/>
    <w:link w:val="NamagambarChar"/>
    <w:qFormat/>
    <w:rsid w:val="00AF438E"/>
    <w:pPr>
      <w:spacing w:after="100" w:afterAutospacing="1" w:line="240" w:lineRule="auto"/>
      <w:jc w:val="center"/>
    </w:pPr>
    <w:rPr>
      <w:rFonts w:ascii="Segoe UI" w:hAnsi="Segoe UI" w:cs="Times New Roman"/>
      <w:bCs/>
      <w:kern w:val="32"/>
      <w:sz w:val="18"/>
      <w:szCs w:val="32"/>
    </w:rPr>
  </w:style>
  <w:style w:type="character" w:customStyle="1" w:styleId="NamagambarChar">
    <w:name w:val="Nama gambar Char"/>
    <w:link w:val="Namagambar"/>
    <w:locked/>
    <w:rsid w:val="00AF438E"/>
    <w:rPr>
      <w:rFonts w:ascii="Segoe UI" w:hAnsi="Segoe UI"/>
      <w:kern w:val="32"/>
      <w:sz w:val="32"/>
      <w:lang w:val="id-ID"/>
    </w:rPr>
  </w:style>
  <w:style w:type="paragraph" w:styleId="BodyText">
    <w:name w:val="Body Text"/>
    <w:basedOn w:val="Normal"/>
    <w:link w:val="BodyTextChar"/>
    <w:uiPriority w:val="99"/>
    <w:rsid w:val="00E00C0F"/>
    <w:pPr>
      <w:tabs>
        <w:tab w:val="left" w:pos="288"/>
      </w:tabs>
      <w:spacing w:after="120" w:line="228" w:lineRule="auto"/>
      <w:ind w:firstLine="288"/>
      <w:jc w:val="both"/>
    </w:pPr>
    <w:rPr>
      <w:rFonts w:ascii="Times New Roman" w:eastAsia="MS Mincho" w:hAnsi="Times New Roman"/>
      <w:spacing w:val="-1"/>
      <w:sz w:val="20"/>
      <w:szCs w:val="20"/>
      <w:lang w:eastAsia="en-ID"/>
    </w:rPr>
  </w:style>
  <w:style w:type="character" w:customStyle="1" w:styleId="BodyTextChar">
    <w:name w:val="Body Text Char"/>
    <w:basedOn w:val="DefaultParagraphFont"/>
    <w:link w:val="BodyText"/>
    <w:uiPriority w:val="99"/>
    <w:locked/>
    <w:rsid w:val="00E00C0F"/>
    <w:rPr>
      <w:rFonts w:ascii="Times New Roman" w:eastAsia="MS Mincho" w:hAnsi="Times New Roman" w:cs="Times New Roman"/>
      <w:sz w:val="20"/>
      <w:szCs w:val="20"/>
      <w:lang w:val="en-US" w:eastAsia="en-ID"/>
    </w:rPr>
  </w:style>
  <w:style w:type="paragraph" w:customStyle="1" w:styleId="Namatabel">
    <w:name w:val="Nama tabel"/>
    <w:link w:val="NamatabelChar"/>
    <w:qFormat/>
    <w:rsid w:val="00645BC3"/>
    <w:pPr>
      <w:spacing w:before="100" w:beforeAutospacing="1" w:after="0" w:line="240" w:lineRule="auto"/>
      <w:jc w:val="center"/>
    </w:pPr>
    <w:rPr>
      <w:rFonts w:ascii="Segoe UI" w:hAnsi="Segoe UI" w:cs="Times New Roman"/>
      <w:bCs/>
      <w:kern w:val="32"/>
      <w:sz w:val="18"/>
      <w:szCs w:val="32"/>
    </w:rPr>
  </w:style>
  <w:style w:type="paragraph" w:customStyle="1" w:styleId="kepalatabel">
    <w:name w:val="kepala tabel"/>
    <w:link w:val="kepalatabelChar"/>
    <w:qFormat/>
    <w:rsid w:val="00645BC3"/>
    <w:pPr>
      <w:spacing w:after="0" w:line="240" w:lineRule="auto"/>
      <w:jc w:val="center"/>
    </w:pPr>
    <w:rPr>
      <w:rFonts w:ascii="Segoe UI" w:hAnsi="Segoe UI" w:cs="Times New Roman"/>
      <w:b/>
      <w:bCs/>
      <w:kern w:val="32"/>
      <w:sz w:val="16"/>
      <w:szCs w:val="32"/>
      <w:lang w:eastAsia="id-ID"/>
    </w:rPr>
  </w:style>
  <w:style w:type="character" w:customStyle="1" w:styleId="NamatabelChar">
    <w:name w:val="Nama tabel Char"/>
    <w:link w:val="Namatabel"/>
    <w:locked/>
    <w:rsid w:val="00645BC3"/>
    <w:rPr>
      <w:rFonts w:ascii="Segoe UI" w:hAnsi="Segoe UI"/>
      <w:kern w:val="32"/>
      <w:sz w:val="32"/>
      <w:lang w:val="id-ID"/>
    </w:rPr>
  </w:style>
  <w:style w:type="paragraph" w:customStyle="1" w:styleId="subkepalatabel">
    <w:name w:val="sub kepala tabel"/>
    <w:link w:val="subkepalatabelChar"/>
    <w:qFormat/>
    <w:rsid w:val="00E00C0F"/>
    <w:pPr>
      <w:spacing w:after="0" w:line="240" w:lineRule="auto"/>
      <w:jc w:val="center"/>
    </w:pPr>
    <w:rPr>
      <w:rFonts w:ascii="Centaur" w:hAnsi="Centaur" w:cs="Times New Roman"/>
      <w:b/>
      <w:bCs/>
      <w:kern w:val="32"/>
      <w:sz w:val="19"/>
      <w:szCs w:val="32"/>
      <w:lang w:eastAsia="id-ID"/>
    </w:rPr>
  </w:style>
  <w:style w:type="character" w:customStyle="1" w:styleId="kepalatabelChar">
    <w:name w:val="kepala tabel Char"/>
    <w:link w:val="kepalatabel"/>
    <w:locked/>
    <w:rsid w:val="00645BC3"/>
    <w:rPr>
      <w:rFonts w:ascii="Segoe UI" w:hAnsi="Segoe UI"/>
      <w:b/>
      <w:kern w:val="32"/>
      <w:sz w:val="32"/>
      <w:lang w:val="id-ID" w:eastAsia="id-ID"/>
    </w:rPr>
  </w:style>
  <w:style w:type="paragraph" w:customStyle="1" w:styleId="datatabel">
    <w:name w:val="data tabel"/>
    <w:link w:val="datatabelChar"/>
    <w:qFormat/>
    <w:rsid w:val="00645BC3"/>
    <w:pPr>
      <w:spacing w:after="0" w:line="240" w:lineRule="auto"/>
      <w:jc w:val="center"/>
    </w:pPr>
    <w:rPr>
      <w:rFonts w:ascii="Segoe UI" w:hAnsi="Segoe UI" w:cs="Times New Roman"/>
      <w:bCs/>
      <w:kern w:val="32"/>
      <w:sz w:val="16"/>
      <w:szCs w:val="32"/>
      <w:lang w:eastAsia="id-ID"/>
    </w:rPr>
  </w:style>
  <w:style w:type="character" w:customStyle="1" w:styleId="subkepalatabelChar">
    <w:name w:val="sub kepala tabel Char"/>
    <w:link w:val="subkepalatabel"/>
    <w:locked/>
    <w:rsid w:val="00E00C0F"/>
    <w:rPr>
      <w:rFonts w:ascii="Centaur" w:hAnsi="Centaur"/>
      <w:b/>
      <w:kern w:val="32"/>
      <w:sz w:val="32"/>
      <w:lang w:val="id-ID" w:eastAsia="id-ID"/>
    </w:rPr>
  </w:style>
  <w:style w:type="paragraph" w:customStyle="1" w:styleId="catatantabel">
    <w:name w:val="catatan tabel"/>
    <w:link w:val="catatantabelChar"/>
    <w:qFormat/>
    <w:rsid w:val="007215B8"/>
    <w:pPr>
      <w:spacing w:after="0" w:line="240" w:lineRule="auto"/>
    </w:pPr>
    <w:rPr>
      <w:rFonts w:ascii="Segoe UI" w:hAnsi="Segoe UI" w:cs="Times New Roman"/>
      <w:bCs/>
      <w:kern w:val="32"/>
      <w:sz w:val="16"/>
      <w:szCs w:val="32"/>
      <w:lang w:eastAsia="id-ID"/>
    </w:rPr>
  </w:style>
  <w:style w:type="character" w:customStyle="1" w:styleId="datatabelChar">
    <w:name w:val="data tabel Char"/>
    <w:link w:val="datatabel"/>
    <w:locked/>
    <w:rsid w:val="00645BC3"/>
    <w:rPr>
      <w:rFonts w:ascii="Segoe UI" w:hAnsi="Segoe UI"/>
      <w:kern w:val="32"/>
      <w:sz w:val="32"/>
      <w:lang w:val="id-ID" w:eastAsia="id-ID"/>
    </w:rPr>
  </w:style>
  <w:style w:type="character" w:customStyle="1" w:styleId="catatantabelChar">
    <w:name w:val="catatan tabel Char"/>
    <w:link w:val="catatantabel"/>
    <w:locked/>
    <w:rsid w:val="007215B8"/>
    <w:rPr>
      <w:rFonts w:ascii="Segoe UI" w:hAnsi="Segoe UI"/>
      <w:kern w:val="32"/>
      <w:sz w:val="32"/>
      <w:lang w:val="id-ID" w:eastAsia="id-ID"/>
    </w:rPr>
  </w:style>
  <w:style w:type="paragraph" w:customStyle="1" w:styleId="referensi">
    <w:name w:val="referensi"/>
    <w:link w:val="referensiChar"/>
    <w:qFormat/>
    <w:rsid w:val="00645BC3"/>
    <w:pPr>
      <w:spacing w:after="60" w:line="240" w:lineRule="auto"/>
      <w:ind w:left="567" w:hanging="567"/>
      <w:jc w:val="both"/>
    </w:pPr>
    <w:rPr>
      <w:rFonts w:ascii="Segoe UI" w:hAnsi="Segoe UI" w:cs="Times New Roman"/>
      <w:bCs/>
      <w:kern w:val="32"/>
      <w:sz w:val="18"/>
      <w:szCs w:val="32"/>
      <w:lang w:eastAsia="id-ID"/>
    </w:rPr>
  </w:style>
  <w:style w:type="character" w:customStyle="1" w:styleId="referensiChar">
    <w:name w:val="referensi Char"/>
    <w:link w:val="referensi"/>
    <w:locked/>
    <w:rsid w:val="00645BC3"/>
    <w:rPr>
      <w:rFonts w:ascii="Segoe UI" w:hAnsi="Segoe UI"/>
      <w:kern w:val="32"/>
      <w:sz w:val="32"/>
      <w:lang w:val="id-ID" w:eastAsia="id-ID"/>
    </w:rPr>
  </w:style>
  <w:style w:type="paragraph" w:customStyle="1" w:styleId="HowtoCite">
    <w:name w:val="How to Cite"/>
    <w:basedOn w:val="Abstrakabstract"/>
    <w:link w:val="HowtoCiteChar"/>
    <w:qFormat/>
    <w:rsid w:val="002956AF"/>
    <w:pPr>
      <w:spacing w:after="120"/>
    </w:pPr>
    <w:rPr>
      <w:sz w:val="20"/>
      <w:lang w:val="en-US" w:eastAsia="en-US"/>
    </w:rPr>
  </w:style>
  <w:style w:type="character" w:customStyle="1" w:styleId="HowtoCiteChar">
    <w:name w:val="How to Cite Char"/>
    <w:basedOn w:val="AbstrakabstractChar"/>
    <w:link w:val="HowtoCite"/>
    <w:locked/>
    <w:rsid w:val="002956AF"/>
    <w:rPr>
      <w:rFonts w:ascii="Segoe UI" w:hAnsi="Segoe UI" w:cs="Times New Roman"/>
      <w:bCs w:val="0"/>
      <w:kern w:val="32"/>
      <w:sz w:val="32"/>
      <w:szCs w:val="32"/>
      <w:lang w:val="en-US" w:eastAsia="id-ID"/>
    </w:rPr>
  </w:style>
  <w:style w:type="character" w:customStyle="1" w:styleId="UnresolvedMention1">
    <w:name w:val="Unresolved Mention1"/>
    <w:basedOn w:val="DefaultParagraphFont"/>
    <w:uiPriority w:val="99"/>
    <w:semiHidden/>
    <w:unhideWhenUsed/>
    <w:rsid w:val="00A10C40"/>
    <w:rPr>
      <w:color w:val="605E5C"/>
      <w:shd w:val="clear" w:color="auto" w:fill="E1DFDD"/>
    </w:rPr>
  </w:style>
  <w:style w:type="paragraph" w:styleId="BalloonText">
    <w:name w:val="Balloon Text"/>
    <w:basedOn w:val="Normal"/>
    <w:link w:val="BalloonTextChar"/>
    <w:uiPriority w:val="99"/>
    <w:semiHidden/>
    <w:unhideWhenUsed/>
    <w:rsid w:val="001076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761C"/>
    <w:rPr>
      <w:rFonts w:ascii="Tahoma" w:hAnsi="Tahoma" w:cs="Tahoma"/>
      <w:sz w:val="16"/>
      <w:szCs w:val="16"/>
      <w:lang w:val="en-US"/>
    </w:rPr>
  </w:style>
  <w:style w:type="paragraph" w:styleId="NoSpacing">
    <w:name w:val="No Spacing"/>
    <w:link w:val="NoSpacingChar"/>
    <w:uiPriority w:val="1"/>
    <w:qFormat/>
    <w:rsid w:val="005733F5"/>
    <w:pPr>
      <w:spacing w:after="0" w:line="240" w:lineRule="auto"/>
    </w:pPr>
    <w:rPr>
      <w:rFonts w:eastAsiaTheme="minorHAnsi" w:cstheme="minorBidi"/>
    </w:rPr>
  </w:style>
  <w:style w:type="paragraph" w:styleId="Subtitle">
    <w:name w:val="Subtitle"/>
    <w:basedOn w:val="Normal"/>
    <w:next w:val="Normal"/>
    <w:rsid w:val="006F5661"/>
    <w:pPr>
      <w:keepNext/>
      <w:keepLines/>
      <w:spacing w:before="360" w:after="80"/>
    </w:pPr>
    <w:rPr>
      <w:rFonts w:ascii="Georgia" w:eastAsia="Georgia" w:hAnsi="Georgia" w:cs="Georgia"/>
      <w:i/>
      <w:color w:val="666666"/>
      <w:sz w:val="48"/>
      <w:szCs w:val="48"/>
    </w:rPr>
  </w:style>
  <w:style w:type="table" w:customStyle="1" w:styleId="a">
    <w:basedOn w:val="TableNormal"/>
    <w:rsid w:val="006F5661"/>
    <w:pPr>
      <w:spacing w:after="0" w:line="240" w:lineRule="auto"/>
    </w:pPr>
    <w:tblPr>
      <w:tblStyleRowBandSize w:val="1"/>
      <w:tblStyleColBandSize w:val="1"/>
    </w:tblPr>
  </w:style>
  <w:style w:type="table" w:customStyle="1" w:styleId="a0">
    <w:basedOn w:val="TableNormal"/>
    <w:rsid w:val="006F5661"/>
    <w:tblPr>
      <w:tblStyleRowBandSize w:val="1"/>
      <w:tblStyleColBandSize w:val="1"/>
      <w:tblCellMar>
        <w:left w:w="115" w:type="dxa"/>
        <w:right w:w="115" w:type="dxa"/>
      </w:tblCellMar>
    </w:tblPr>
  </w:style>
  <w:style w:type="table" w:customStyle="1" w:styleId="a1">
    <w:basedOn w:val="TableNormal"/>
    <w:rsid w:val="006F5661"/>
    <w:tblPr>
      <w:tblStyleRowBandSize w:val="1"/>
      <w:tblStyleColBandSize w:val="1"/>
      <w:tblCellMar>
        <w:left w:w="115" w:type="dxa"/>
        <w:right w:w="115" w:type="dxa"/>
      </w:tblCellMar>
    </w:tblPr>
  </w:style>
  <w:style w:type="table" w:customStyle="1" w:styleId="a2">
    <w:basedOn w:val="TableNormal"/>
    <w:rsid w:val="006F5661"/>
    <w:pPr>
      <w:spacing w:after="0" w:line="240" w:lineRule="auto"/>
    </w:pPr>
    <w:tblPr>
      <w:tblStyleRowBandSize w:val="1"/>
      <w:tblStyleColBandSize w:val="1"/>
    </w:tblPr>
  </w:style>
  <w:style w:type="table" w:customStyle="1" w:styleId="a3">
    <w:basedOn w:val="TableNormal"/>
    <w:rsid w:val="006F5661"/>
    <w:pPr>
      <w:spacing w:after="0" w:line="240" w:lineRule="auto"/>
    </w:pPr>
    <w:tblPr>
      <w:tblStyleRowBandSize w:val="1"/>
      <w:tblStyleColBandSize w:val="1"/>
    </w:tblPr>
  </w:style>
  <w:style w:type="table" w:customStyle="1" w:styleId="a4">
    <w:basedOn w:val="TableNormal"/>
    <w:rsid w:val="006F5661"/>
    <w:pPr>
      <w:spacing w:after="0" w:line="240" w:lineRule="auto"/>
    </w:pPr>
    <w:tblPr>
      <w:tblStyleRowBandSize w:val="1"/>
      <w:tblStyleColBandSize w:val="1"/>
    </w:tblPr>
  </w:style>
  <w:style w:type="table" w:customStyle="1" w:styleId="a5">
    <w:basedOn w:val="TableNormal"/>
    <w:rsid w:val="006F5661"/>
    <w:pPr>
      <w:spacing w:after="0" w:line="240" w:lineRule="auto"/>
    </w:pPr>
    <w:tblPr>
      <w:tblStyleRowBandSize w:val="1"/>
      <w:tblStyleColBandSize w:val="1"/>
    </w:tblPr>
  </w:style>
  <w:style w:type="paragraph" w:styleId="ListParagraph">
    <w:name w:val="List Paragraph"/>
    <w:aliases w:val="Body of text"/>
    <w:basedOn w:val="Normal"/>
    <w:link w:val="ListParagraphChar"/>
    <w:uiPriority w:val="34"/>
    <w:qFormat/>
    <w:rsid w:val="000C3BF1"/>
    <w:pPr>
      <w:spacing w:after="200" w:line="276" w:lineRule="auto"/>
      <w:ind w:left="720"/>
      <w:contextualSpacing/>
    </w:pPr>
    <w:rPr>
      <w:rFonts w:asciiTheme="minorHAnsi" w:eastAsiaTheme="minorEastAsia" w:hAnsiTheme="minorHAnsi" w:cstheme="minorBidi"/>
      <w:lang w:val="id-ID" w:eastAsia="id-ID"/>
    </w:rPr>
  </w:style>
  <w:style w:type="character" w:customStyle="1" w:styleId="ListParagraphChar">
    <w:name w:val="List Paragraph Char"/>
    <w:aliases w:val="Body of text Char"/>
    <w:link w:val="ListParagraph"/>
    <w:uiPriority w:val="34"/>
    <w:locked/>
    <w:rsid w:val="000C3BF1"/>
    <w:rPr>
      <w:rFonts w:asciiTheme="minorHAnsi" w:eastAsiaTheme="minorEastAsia" w:hAnsiTheme="minorHAnsi" w:cstheme="minorBidi"/>
      <w:lang w:eastAsia="id-ID"/>
    </w:rPr>
  </w:style>
  <w:style w:type="paragraph" w:customStyle="1" w:styleId="Default">
    <w:name w:val="Default"/>
    <w:rsid w:val="004311E4"/>
    <w:pPr>
      <w:autoSpaceDE w:val="0"/>
      <w:autoSpaceDN w:val="0"/>
      <w:adjustRightInd w:val="0"/>
      <w:spacing w:after="0" w:line="240" w:lineRule="auto"/>
    </w:pPr>
    <w:rPr>
      <w:rFonts w:ascii="Times New Roman" w:eastAsiaTheme="minorEastAsia" w:hAnsi="Times New Roman" w:cs="Times New Roman"/>
      <w:color w:val="000000"/>
      <w:sz w:val="24"/>
      <w:szCs w:val="24"/>
      <w:lang w:eastAsia="id-ID"/>
    </w:rPr>
  </w:style>
  <w:style w:type="character" w:customStyle="1" w:styleId="NoSpacingChar">
    <w:name w:val="No Spacing Char"/>
    <w:basedOn w:val="DefaultParagraphFont"/>
    <w:link w:val="NoSpacing"/>
    <w:uiPriority w:val="1"/>
    <w:rsid w:val="00E74EB0"/>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4688218">
      <w:bodyDiv w:val="1"/>
      <w:marLeft w:val="0"/>
      <w:marRight w:val="0"/>
      <w:marTop w:val="0"/>
      <w:marBottom w:val="0"/>
      <w:divBdr>
        <w:top w:val="none" w:sz="0" w:space="0" w:color="auto"/>
        <w:left w:val="none" w:sz="0" w:space="0" w:color="auto"/>
        <w:bottom w:val="none" w:sz="0" w:space="0" w:color="auto"/>
        <w:right w:val="none" w:sz="0" w:space="0" w:color="auto"/>
      </w:divBdr>
    </w:div>
    <w:div w:id="815604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sa/4.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journal.umuslim.ac.id/index.php/jpg" TargetMode="External"/><Relationship Id="rId14" Type="http://schemas.openxmlformats.org/officeDocument/2006/relationships/chart" Target="charts/chart2.xml"/></Relationships>
</file>

<file path=word/_rels/footer3.xml.rels><?xml version="1.0" encoding="UTF-8" standalone="yes"?>
<Relationships xmlns="http://schemas.openxmlformats.org/package/2006/relationships"><Relationship Id="rId2" Type="http://schemas.openxmlformats.org/officeDocument/2006/relationships/hyperlink" Target="http://dx.doi.org/10.12928/bfi-jifpa.v12i2.20336" TargetMode="External"/><Relationship Id="rId1" Type="http://schemas.openxmlformats.org/officeDocument/2006/relationships/hyperlink" Target="mailto:bfi@mpfis.uad.ac.i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oleObject" Target="file:///E:\HASIL%20HAWANI\Tabulas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Sheet1!$B$1</c:f>
              <c:strCache>
                <c:ptCount val="1"/>
                <c:pt idx="0">
                  <c:v>Tuntas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Siklus I</c:v>
                </c:pt>
                <c:pt idx="1">
                  <c:v>Siklus II</c:v>
                </c:pt>
              </c:strCache>
            </c:strRef>
          </c:cat>
          <c:val>
            <c:numRef>
              <c:f>Sheet1!$B$2:$B$3</c:f>
              <c:numCache>
                <c:formatCode>0.0%</c:formatCode>
                <c:ptCount val="2"/>
                <c:pt idx="0" formatCode="0%">
                  <c:v>0.35</c:v>
                </c:pt>
                <c:pt idx="1">
                  <c:v>0.89</c:v>
                </c:pt>
              </c:numCache>
            </c:numRef>
          </c:val>
          <c:extLst>
            <c:ext xmlns:c16="http://schemas.microsoft.com/office/drawing/2014/chart" uri="{C3380CC4-5D6E-409C-BE32-E72D297353CC}">
              <c16:uniqueId val="{00000000-9F15-4151-8F5A-FEC23E2C3FB5}"/>
            </c:ext>
          </c:extLst>
        </c:ser>
        <c:ser>
          <c:idx val="1"/>
          <c:order val="1"/>
          <c:tx>
            <c:strRef>
              <c:f>Sheet1!$C$1</c:f>
              <c:strCache>
                <c:ptCount val="1"/>
                <c:pt idx="0">
                  <c:v>Tidak Tuntas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Sheet1!$A$2:$A$3</c:f>
              <c:strCache>
                <c:ptCount val="2"/>
                <c:pt idx="0">
                  <c:v>Siklus I</c:v>
                </c:pt>
                <c:pt idx="1">
                  <c:v>Siklus II</c:v>
                </c:pt>
              </c:strCache>
            </c:strRef>
          </c:cat>
          <c:val>
            <c:numRef>
              <c:f>Sheet1!$C$2:$C$3</c:f>
              <c:numCache>
                <c:formatCode>0.0%</c:formatCode>
                <c:ptCount val="2"/>
                <c:pt idx="0" formatCode="0%">
                  <c:v>0.65</c:v>
                </c:pt>
                <c:pt idx="1">
                  <c:v>0.11</c:v>
                </c:pt>
              </c:numCache>
            </c:numRef>
          </c:val>
          <c:extLst>
            <c:ext xmlns:c16="http://schemas.microsoft.com/office/drawing/2014/chart" uri="{C3380CC4-5D6E-409C-BE32-E72D297353CC}">
              <c16:uniqueId val="{00000001-9F15-4151-8F5A-FEC23E2C3FB5}"/>
            </c:ext>
          </c:extLst>
        </c:ser>
        <c:dLbls>
          <c:showLegendKey val="0"/>
          <c:showVal val="1"/>
          <c:showCatName val="0"/>
          <c:showSerName val="0"/>
          <c:showPercent val="0"/>
          <c:showBubbleSize val="0"/>
        </c:dLbls>
        <c:gapWidth val="75"/>
        <c:axId val="1120136704"/>
        <c:axId val="81665344"/>
      </c:barChart>
      <c:catAx>
        <c:axId val="1120136704"/>
        <c:scaling>
          <c:orientation val="minMax"/>
        </c:scaling>
        <c:delete val="0"/>
        <c:axPos val="b"/>
        <c:numFmt formatCode="General" sourceLinked="0"/>
        <c:majorTickMark val="none"/>
        <c:minorTickMark val="none"/>
        <c:tickLblPos val="nextTo"/>
        <c:crossAx val="81665344"/>
        <c:crosses val="autoZero"/>
        <c:auto val="1"/>
        <c:lblAlgn val="ctr"/>
        <c:lblOffset val="100"/>
        <c:noMultiLvlLbl val="0"/>
      </c:catAx>
      <c:valAx>
        <c:axId val="81665344"/>
        <c:scaling>
          <c:orientation val="minMax"/>
        </c:scaling>
        <c:delete val="0"/>
        <c:axPos val="l"/>
        <c:numFmt formatCode="0%" sourceLinked="1"/>
        <c:majorTickMark val="none"/>
        <c:minorTickMark val="none"/>
        <c:tickLblPos val="nextTo"/>
        <c:crossAx val="1120136704"/>
        <c:crosses val="autoZero"/>
        <c:crossBetween val="between"/>
      </c:valAx>
    </c:plotArea>
    <c:legend>
      <c:legendPos val="b"/>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Sheet1!$B$25</c:f>
              <c:strCache>
                <c:ptCount val="1"/>
                <c:pt idx="0">
                  <c:v>Siklus I</c:v>
                </c:pt>
              </c:strCache>
            </c:strRef>
          </c:tx>
          <c:spPr>
            <a:solidFill>
              <a:schemeClr val="accent1"/>
            </a:solidFill>
            <a:ln>
              <a:noFill/>
            </a:ln>
            <a:effectLst/>
          </c:spPr>
          <c:invertIfNegative val="0"/>
          <c:cat>
            <c:strRef>
              <c:f>Sheet1!$C$24:$D$24</c:f>
              <c:strCache>
                <c:ptCount val="2"/>
                <c:pt idx="0">
                  <c:v>Aktivitas Guru </c:v>
                </c:pt>
                <c:pt idx="1">
                  <c:v>Aktivitas anak </c:v>
                </c:pt>
              </c:strCache>
            </c:strRef>
          </c:cat>
          <c:val>
            <c:numRef>
              <c:f>Sheet1!$C$25:$D$25</c:f>
              <c:numCache>
                <c:formatCode>0%</c:formatCode>
                <c:ptCount val="2"/>
                <c:pt idx="0" formatCode="0.0%">
                  <c:v>0.67500000000000293</c:v>
                </c:pt>
                <c:pt idx="1">
                  <c:v>0.5</c:v>
                </c:pt>
              </c:numCache>
            </c:numRef>
          </c:val>
          <c:extLst>
            <c:ext xmlns:c16="http://schemas.microsoft.com/office/drawing/2014/chart" uri="{C3380CC4-5D6E-409C-BE32-E72D297353CC}">
              <c16:uniqueId val="{00000000-10ED-465A-B5B4-FC4CC76136C4}"/>
            </c:ext>
          </c:extLst>
        </c:ser>
        <c:ser>
          <c:idx val="1"/>
          <c:order val="1"/>
          <c:tx>
            <c:strRef>
              <c:f>Sheet1!$B$26</c:f>
              <c:strCache>
                <c:ptCount val="1"/>
                <c:pt idx="0">
                  <c:v>Siklus II</c:v>
                </c:pt>
              </c:strCache>
            </c:strRef>
          </c:tx>
          <c:spPr>
            <a:solidFill>
              <a:schemeClr val="accent2"/>
            </a:solidFill>
            <a:ln>
              <a:noFill/>
            </a:ln>
            <a:effectLst/>
          </c:spPr>
          <c:invertIfNegative val="0"/>
          <c:cat>
            <c:strRef>
              <c:f>Sheet1!$C$24:$D$24</c:f>
              <c:strCache>
                <c:ptCount val="2"/>
                <c:pt idx="0">
                  <c:v>Aktivitas Guru </c:v>
                </c:pt>
                <c:pt idx="1">
                  <c:v>Aktivitas anak </c:v>
                </c:pt>
              </c:strCache>
            </c:strRef>
          </c:cat>
          <c:val>
            <c:numRef>
              <c:f>Sheet1!$C$26:$D$26</c:f>
              <c:numCache>
                <c:formatCode>0%</c:formatCode>
                <c:ptCount val="2"/>
                <c:pt idx="0" formatCode="0.0%">
                  <c:v>0.96500000000000064</c:v>
                </c:pt>
                <c:pt idx="1">
                  <c:v>0.94000000000000061</c:v>
                </c:pt>
              </c:numCache>
            </c:numRef>
          </c:val>
          <c:extLst>
            <c:ext xmlns:c16="http://schemas.microsoft.com/office/drawing/2014/chart" uri="{C3380CC4-5D6E-409C-BE32-E72D297353CC}">
              <c16:uniqueId val="{00000001-10ED-465A-B5B4-FC4CC76136C4}"/>
            </c:ext>
          </c:extLst>
        </c:ser>
        <c:dLbls>
          <c:showLegendKey val="0"/>
          <c:showVal val="0"/>
          <c:showCatName val="0"/>
          <c:showSerName val="0"/>
          <c:showPercent val="0"/>
          <c:showBubbleSize val="0"/>
        </c:dLbls>
        <c:gapWidth val="75"/>
        <c:overlap val="-25"/>
        <c:axId val="1120133632"/>
        <c:axId val="1080846592"/>
      </c:barChart>
      <c:catAx>
        <c:axId val="1120133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id-ID"/>
          </a:p>
        </c:txPr>
        <c:crossAx val="1080846592"/>
        <c:crosses val="autoZero"/>
        <c:auto val="1"/>
        <c:lblAlgn val="ctr"/>
        <c:lblOffset val="100"/>
        <c:noMultiLvlLbl val="0"/>
      </c:catAx>
      <c:valAx>
        <c:axId val="1080846592"/>
        <c:scaling>
          <c:orientation val="minMax"/>
        </c:scaling>
        <c:delete val="0"/>
        <c:axPos val="l"/>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id-ID"/>
          </a:p>
        </c:txPr>
        <c:crossAx val="11201336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lang="id-ID"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tZF1lW8iHygL66N+LKNRVpbNsw==">AMUW2mUGwD34XZsrADqanSah45/NY1k7bR+FDxx5jkRwRbbJb4UKuIBLgA3N0rHDC3qcNDF0jpMQgciDxv4RyHS7+hLdUpPthfYJy19d9DnFsKgDvmvsrXQpN9hjK4hDAhEKE3/K5TYj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2067</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iqlima fitria ningsih ers</cp:lastModifiedBy>
  <cp:revision>2</cp:revision>
  <dcterms:created xsi:type="dcterms:W3CDTF">2026-06-23T14:55:00Z</dcterms:created>
  <dcterms:modified xsi:type="dcterms:W3CDTF">2026-06-23T14:55:00Z</dcterms:modified>
</cp:coreProperties>
</file>