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91F11" w14:textId="77777777" w:rsidR="006F5661" w:rsidRPr="004C2874" w:rsidRDefault="006F5661">
      <w:pPr>
        <w:widowControl w:val="0"/>
        <w:pBdr>
          <w:top w:val="nil"/>
          <w:left w:val="nil"/>
          <w:bottom w:val="nil"/>
          <w:right w:val="nil"/>
          <w:between w:val="nil"/>
        </w:pBdr>
        <w:spacing w:after="0" w:line="276" w:lineRule="auto"/>
        <w:rPr>
          <w:rFonts w:asciiTheme="minorHAnsi" w:eastAsia="Arial" w:hAnsiTheme="minorHAnsi" w:cs="Arial"/>
          <w:color w:val="000000"/>
        </w:rPr>
      </w:pPr>
    </w:p>
    <w:tbl>
      <w:tblPr>
        <w:tblStyle w:val="a"/>
        <w:tblW w:w="9039" w:type="dxa"/>
        <w:tblBorders>
          <w:top w:val="nil"/>
          <w:left w:val="nil"/>
          <w:bottom w:val="single" w:sz="18" w:space="0" w:color="2F5496"/>
          <w:right w:val="nil"/>
          <w:insideH w:val="nil"/>
          <w:insideV w:val="nil"/>
        </w:tblBorders>
        <w:tblLayout w:type="fixed"/>
        <w:tblLook w:val="0400" w:firstRow="0" w:lastRow="0" w:firstColumn="0" w:lastColumn="0" w:noHBand="0" w:noVBand="1"/>
      </w:tblPr>
      <w:tblGrid>
        <w:gridCol w:w="1526"/>
        <w:gridCol w:w="6237"/>
        <w:gridCol w:w="1276"/>
      </w:tblGrid>
      <w:tr w:rsidR="006F5661" w14:paraId="398C7D21" w14:textId="77777777">
        <w:trPr>
          <w:cantSplit/>
          <w:tblHeader/>
        </w:trPr>
        <w:tc>
          <w:tcPr>
            <w:tcW w:w="1526" w:type="dxa"/>
            <w:vAlign w:val="center"/>
          </w:tcPr>
          <w:p w14:paraId="7339AC3C" w14:textId="77777777" w:rsidR="006F5661" w:rsidRDefault="00CF6C06">
            <w:pPr>
              <w:pBdr>
                <w:top w:val="nil"/>
                <w:left w:val="nil"/>
                <w:bottom w:val="nil"/>
                <w:right w:val="nil"/>
                <w:between w:val="nil"/>
              </w:pBdr>
              <w:spacing w:after="160" w:line="276" w:lineRule="auto"/>
              <w:jc w:val="right"/>
              <w:rPr>
                <w:rFonts w:ascii="Arial Narrow" w:eastAsia="Arial Narrow" w:hAnsi="Arial Narrow" w:cs="Arial Narrow"/>
                <w:b/>
                <w:color w:val="0070C0"/>
                <w:sz w:val="28"/>
                <w:szCs w:val="28"/>
              </w:rPr>
            </w:pPr>
            <w:r>
              <w:rPr>
                <w:rFonts w:ascii="Arial Narrow" w:eastAsia="Arial Narrow" w:hAnsi="Arial Narrow" w:cs="Arial Narrow"/>
                <w:b/>
                <w:noProof/>
                <w:color w:val="0070C0"/>
                <w:sz w:val="28"/>
                <w:szCs w:val="28"/>
              </w:rPr>
              <w:drawing>
                <wp:inline distT="0" distB="0" distL="0" distR="0" wp14:anchorId="6EC61ACD" wp14:editId="40FF12A0">
                  <wp:extent cx="892810" cy="860425"/>
                  <wp:effectExtent l="0" t="0" r="0" b="0"/>
                  <wp:docPr id="12" name="image3.jpg" descr="C:\Users\HP\Documents\IMG-20200716-WA0022.jpg"/>
                  <wp:cNvGraphicFramePr/>
                  <a:graphic xmlns:a="http://schemas.openxmlformats.org/drawingml/2006/main">
                    <a:graphicData uri="http://schemas.openxmlformats.org/drawingml/2006/picture">
                      <pic:pic xmlns:pic="http://schemas.openxmlformats.org/drawingml/2006/picture">
                        <pic:nvPicPr>
                          <pic:cNvPr id="0" name="image3.jpg" descr="C:\Users\HP\Documents\IMG-20200716-WA0022.jpg"/>
                          <pic:cNvPicPr preferRelativeResize="0"/>
                        </pic:nvPicPr>
                        <pic:blipFill>
                          <a:blip r:embed="rId8"/>
                          <a:srcRect/>
                          <a:stretch>
                            <a:fillRect/>
                          </a:stretch>
                        </pic:blipFill>
                        <pic:spPr>
                          <a:xfrm>
                            <a:off x="0" y="0"/>
                            <a:ext cx="892810" cy="860425"/>
                          </a:xfrm>
                          <a:prstGeom prst="rect">
                            <a:avLst/>
                          </a:prstGeom>
                          <a:ln/>
                        </pic:spPr>
                      </pic:pic>
                    </a:graphicData>
                  </a:graphic>
                </wp:inline>
              </w:drawing>
            </w:r>
          </w:p>
        </w:tc>
        <w:tc>
          <w:tcPr>
            <w:tcW w:w="6237" w:type="dxa"/>
          </w:tcPr>
          <w:p w14:paraId="06916A91" w14:textId="77777777" w:rsidR="006F5661" w:rsidRDefault="006F5661">
            <w:pPr>
              <w:jc w:val="center"/>
              <w:rPr>
                <w:rFonts w:ascii="Arial Narrow" w:eastAsia="Arial Narrow" w:hAnsi="Arial Narrow" w:cs="Arial Narrow"/>
                <w:b/>
                <w:sz w:val="18"/>
                <w:szCs w:val="18"/>
              </w:rPr>
            </w:pPr>
          </w:p>
          <w:p w14:paraId="13B1FE64" w14:textId="77777777" w:rsidR="006F5661" w:rsidRDefault="006F5661">
            <w:pPr>
              <w:jc w:val="center"/>
              <w:rPr>
                <w:rFonts w:ascii="Arial Narrow" w:eastAsia="Arial Narrow" w:hAnsi="Arial Narrow" w:cs="Arial Narrow"/>
                <w:b/>
                <w:sz w:val="18"/>
                <w:szCs w:val="18"/>
              </w:rPr>
            </w:pPr>
          </w:p>
          <w:p w14:paraId="2E790145" w14:textId="77777777" w:rsidR="006F5661" w:rsidRDefault="00CF6C06">
            <w:pPr>
              <w:jc w:val="center"/>
              <w:rPr>
                <w:rFonts w:ascii="Arial Narrow" w:eastAsia="Arial Narrow" w:hAnsi="Arial Narrow" w:cs="Arial Narrow"/>
                <w:b/>
                <w:color w:val="1F4E79"/>
                <w:sz w:val="24"/>
                <w:szCs w:val="24"/>
              </w:rPr>
            </w:pPr>
            <w:r>
              <w:rPr>
                <w:rFonts w:ascii="Arial Narrow" w:eastAsia="Arial Narrow" w:hAnsi="Arial Narrow" w:cs="Arial Narrow"/>
                <w:b/>
                <w:color w:val="1F4E79"/>
                <w:sz w:val="24"/>
                <w:szCs w:val="24"/>
              </w:rPr>
              <w:t>JUPEGU–</w:t>
            </w:r>
            <w:proofErr w:type="gramStart"/>
            <w:r>
              <w:rPr>
                <w:rFonts w:ascii="Arial Narrow" w:eastAsia="Arial Narrow" w:hAnsi="Arial Narrow" w:cs="Arial Narrow"/>
                <w:b/>
                <w:color w:val="1F4E79"/>
                <w:sz w:val="24"/>
                <w:szCs w:val="24"/>
              </w:rPr>
              <w:t>AUD :</w:t>
            </w:r>
            <w:proofErr w:type="gramEnd"/>
            <w:r>
              <w:rPr>
                <w:rFonts w:ascii="Arial Narrow" w:eastAsia="Arial Narrow" w:hAnsi="Arial Narrow" w:cs="Arial Narrow"/>
                <w:b/>
                <w:color w:val="1F4E79"/>
                <w:sz w:val="24"/>
                <w:szCs w:val="24"/>
              </w:rPr>
              <w:t xml:space="preserve"> JURNAL PENDIDIKAN GURU ANAK USIA DINI</w:t>
            </w:r>
          </w:p>
          <w:p w14:paraId="73327DB8" w14:textId="77777777" w:rsidR="006F5661" w:rsidRDefault="00CF6C06">
            <w:pPr>
              <w:jc w:val="center"/>
              <w:rPr>
                <w:rFonts w:ascii="Arial Narrow" w:eastAsia="Arial Narrow" w:hAnsi="Arial Narrow" w:cs="Arial Narrow"/>
                <w:sz w:val="16"/>
                <w:szCs w:val="16"/>
              </w:rPr>
            </w:pPr>
            <w:r>
              <w:rPr>
                <w:rFonts w:ascii="Arial Narrow" w:eastAsia="Arial Narrow" w:hAnsi="Arial Narrow" w:cs="Arial Narrow"/>
                <w:sz w:val="16"/>
                <w:szCs w:val="16"/>
              </w:rPr>
              <w:t xml:space="preserve">Vol. </w:t>
            </w:r>
            <w:proofErr w:type="gramStart"/>
            <w:r>
              <w:rPr>
                <w:rFonts w:ascii="Arial Narrow" w:eastAsia="Arial Narrow" w:hAnsi="Arial Narrow" w:cs="Arial Narrow"/>
                <w:sz w:val="16"/>
                <w:szCs w:val="16"/>
              </w:rPr>
              <w:t>XX  No</w:t>
            </w:r>
            <w:proofErr w:type="gramEnd"/>
            <w:r>
              <w:rPr>
                <w:rFonts w:ascii="Arial Narrow" w:eastAsia="Arial Narrow" w:hAnsi="Arial Narrow" w:cs="Arial Narrow"/>
                <w:sz w:val="16"/>
                <w:szCs w:val="16"/>
              </w:rPr>
              <w:t>.</w:t>
            </w:r>
            <w:proofErr w:type="gramStart"/>
            <w:r>
              <w:rPr>
                <w:rFonts w:ascii="Arial Narrow" w:eastAsia="Arial Narrow" w:hAnsi="Arial Narrow" w:cs="Arial Narrow"/>
                <w:sz w:val="16"/>
                <w:szCs w:val="16"/>
              </w:rPr>
              <w:t>XX  Maret</w:t>
            </w:r>
            <w:proofErr w:type="gramEnd"/>
            <w:r>
              <w:rPr>
                <w:rFonts w:ascii="Arial Narrow" w:eastAsia="Arial Narrow" w:hAnsi="Arial Narrow" w:cs="Arial Narrow"/>
                <w:sz w:val="16"/>
                <w:szCs w:val="16"/>
              </w:rPr>
              <w:t xml:space="preserve"> 20XX | 2721-8872 (Print) 2721-5830 (online)</w:t>
            </w:r>
          </w:p>
          <w:p w14:paraId="730DEAE2" w14:textId="77777777" w:rsidR="006F5661" w:rsidRDefault="00CF6C06">
            <w:pPr>
              <w:pBdr>
                <w:top w:val="nil"/>
                <w:left w:val="nil"/>
                <w:bottom w:val="nil"/>
                <w:right w:val="nil"/>
                <w:between w:val="nil"/>
              </w:pBdr>
              <w:jc w:val="center"/>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PROGRAM STUDI PENDIDIKAN GURU PENDIDIKAN ANAK USIA DINI</w:t>
            </w:r>
          </w:p>
          <w:p w14:paraId="77F8E7CB" w14:textId="77777777" w:rsidR="006F5661" w:rsidRDefault="00CF6C06">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6"/>
                <w:szCs w:val="16"/>
              </w:rPr>
              <w:t xml:space="preserve">FKIP - UNIVERSITAS ALMUSLIM </w:t>
            </w:r>
            <w:proofErr w:type="gramStart"/>
            <w:r>
              <w:rPr>
                <w:rFonts w:ascii="Arial Narrow" w:eastAsia="Arial Narrow" w:hAnsi="Arial Narrow" w:cs="Arial Narrow"/>
                <w:b/>
                <w:color w:val="000000"/>
                <w:sz w:val="16"/>
                <w:szCs w:val="16"/>
              </w:rPr>
              <w:t>website :</w:t>
            </w:r>
            <w:proofErr w:type="gramEnd"/>
            <w:r>
              <w:rPr>
                <w:rFonts w:ascii="Arial Narrow" w:eastAsia="Arial Narrow" w:hAnsi="Arial Narrow" w:cs="Arial Narrow"/>
                <w:b/>
                <w:color w:val="000000"/>
                <w:sz w:val="16"/>
                <w:szCs w:val="16"/>
              </w:rPr>
              <w:t xml:space="preserve"> </w:t>
            </w:r>
            <w:hyperlink r:id="rId9">
              <w:r>
                <w:rPr>
                  <w:rFonts w:ascii="Arial Narrow" w:eastAsia="Arial Narrow" w:hAnsi="Arial Narrow" w:cs="Arial Narrow"/>
                  <w:i/>
                  <w:color w:val="0000FF"/>
                  <w:sz w:val="16"/>
                  <w:szCs w:val="16"/>
                </w:rPr>
                <w:t>http://www.journal.umuslim.ac.id/index.php/jpg</w:t>
              </w:r>
            </w:hyperlink>
          </w:p>
        </w:tc>
        <w:tc>
          <w:tcPr>
            <w:tcW w:w="1276" w:type="dxa"/>
            <w:vAlign w:val="center"/>
          </w:tcPr>
          <w:p w14:paraId="22E15527" w14:textId="77777777" w:rsidR="006F5661" w:rsidRDefault="00CF6C06">
            <w:pPr>
              <w:pBdr>
                <w:top w:val="nil"/>
                <w:left w:val="nil"/>
                <w:bottom w:val="nil"/>
                <w:right w:val="nil"/>
                <w:between w:val="nil"/>
              </w:pBdr>
              <w:spacing w:after="160" w:line="276" w:lineRule="auto"/>
              <w:rPr>
                <w:rFonts w:ascii="Arial Narrow" w:eastAsia="Arial Narrow" w:hAnsi="Arial Narrow" w:cs="Arial Narrow"/>
                <w:b/>
                <w:color w:val="0070C0"/>
                <w:sz w:val="28"/>
                <w:szCs w:val="28"/>
              </w:rPr>
            </w:pPr>
            <w:r>
              <w:rPr>
                <w:rFonts w:ascii="Arial Narrow" w:eastAsia="Arial Narrow" w:hAnsi="Arial Narrow" w:cs="Arial Narrow"/>
                <w:b/>
                <w:noProof/>
                <w:color w:val="0070C0"/>
                <w:sz w:val="28"/>
                <w:szCs w:val="28"/>
              </w:rPr>
              <w:drawing>
                <wp:inline distT="0" distB="0" distL="0" distR="0" wp14:anchorId="147A4A30" wp14:editId="327CC08C">
                  <wp:extent cx="619125" cy="819150"/>
                  <wp:effectExtent l="0" t="0" r="0" b="0"/>
                  <wp:docPr id="14" name="image5.jpg" descr="C:\Users\HP\Downloads\SodaPDF-converted-Cover JUPEGU_AUD\Cover JUPEGU_AUD_Page_1.jpeg"/>
                  <wp:cNvGraphicFramePr/>
                  <a:graphic xmlns:a="http://schemas.openxmlformats.org/drawingml/2006/main">
                    <a:graphicData uri="http://schemas.openxmlformats.org/drawingml/2006/picture">
                      <pic:pic xmlns:pic="http://schemas.openxmlformats.org/drawingml/2006/picture">
                        <pic:nvPicPr>
                          <pic:cNvPr id="0" name="image5.jpg" descr="C:\Users\HP\Downloads\SodaPDF-converted-Cover JUPEGU_AUD\Cover JUPEGU_AUD_Page_1.jpeg"/>
                          <pic:cNvPicPr preferRelativeResize="0"/>
                        </pic:nvPicPr>
                        <pic:blipFill>
                          <a:blip r:embed="rId10" cstate="print"/>
                          <a:srcRect/>
                          <a:stretch>
                            <a:fillRect/>
                          </a:stretch>
                        </pic:blipFill>
                        <pic:spPr>
                          <a:xfrm>
                            <a:off x="0" y="0"/>
                            <a:ext cx="619125" cy="819150"/>
                          </a:xfrm>
                          <a:prstGeom prst="rect">
                            <a:avLst/>
                          </a:prstGeom>
                          <a:ln/>
                        </pic:spPr>
                      </pic:pic>
                    </a:graphicData>
                  </a:graphic>
                </wp:inline>
              </w:drawing>
            </w:r>
          </w:p>
        </w:tc>
      </w:tr>
    </w:tbl>
    <w:p w14:paraId="5DA92B29" w14:textId="4D0E2AFA" w:rsidR="006F5661" w:rsidRDefault="004C2874">
      <w:pPr>
        <w:pBdr>
          <w:top w:val="nil"/>
          <w:left w:val="nil"/>
          <w:bottom w:val="nil"/>
          <w:right w:val="nil"/>
          <w:between w:val="nil"/>
        </w:pBdr>
        <w:spacing w:after="0" w:line="240" w:lineRule="auto"/>
        <w:jc w:val="both"/>
        <w:rPr>
          <w:rFonts w:ascii="Arial Narrow" w:eastAsia="Arial Narrow" w:hAnsi="Arial Narrow" w:cs="Arial Narrow"/>
          <w:b/>
          <w:color w:val="000000"/>
          <w:sz w:val="32"/>
          <w:szCs w:val="32"/>
        </w:rPr>
      </w:pPr>
      <w:r>
        <w:rPr>
          <w:rFonts w:ascii="Arial Narrow" w:eastAsia="Arial Narrow" w:hAnsi="Arial Narrow" w:cs="Arial Narrow"/>
          <w:b/>
          <w:color w:val="000000"/>
          <w:sz w:val="32"/>
          <w:szCs w:val="32"/>
        </w:rPr>
        <w:t>Pengembangan</w:t>
      </w:r>
      <w:r w:rsidR="0057013A">
        <w:rPr>
          <w:rFonts w:ascii="Arial Narrow" w:eastAsia="Arial Narrow" w:hAnsi="Arial Narrow" w:cs="Arial Narrow"/>
          <w:b/>
          <w:color w:val="000000"/>
          <w:sz w:val="32"/>
          <w:szCs w:val="32"/>
        </w:rPr>
        <w:t xml:space="preserve"> </w:t>
      </w:r>
      <w:r>
        <w:rPr>
          <w:rFonts w:ascii="Arial Narrow" w:eastAsia="Arial Narrow" w:hAnsi="Arial Narrow" w:cs="Arial Narrow"/>
          <w:b/>
          <w:color w:val="000000"/>
          <w:sz w:val="32"/>
          <w:szCs w:val="32"/>
        </w:rPr>
        <w:t xml:space="preserve">Motorik Halus Melalui Mewarnai Media Sketsa Gambar </w:t>
      </w:r>
    </w:p>
    <w:p w14:paraId="3DE9AB5F" w14:textId="77777777" w:rsidR="006F5661" w:rsidRDefault="006F5661">
      <w:pPr>
        <w:pBdr>
          <w:top w:val="nil"/>
          <w:left w:val="nil"/>
          <w:bottom w:val="nil"/>
          <w:right w:val="nil"/>
          <w:between w:val="nil"/>
        </w:pBdr>
        <w:spacing w:after="0" w:line="240" w:lineRule="auto"/>
        <w:jc w:val="both"/>
        <w:rPr>
          <w:rFonts w:ascii="Arial Narrow" w:eastAsia="Arial Narrow" w:hAnsi="Arial Narrow" w:cs="Arial Narrow"/>
          <w:b/>
          <w:i/>
          <w:color w:val="2F5496"/>
          <w:sz w:val="32"/>
          <w:szCs w:val="32"/>
        </w:rPr>
      </w:pPr>
    </w:p>
    <w:p w14:paraId="48602F6E" w14:textId="04D70816" w:rsidR="006F5661" w:rsidRPr="0057013A" w:rsidRDefault="00625C8A">
      <w:pPr>
        <w:pBdr>
          <w:top w:val="nil"/>
          <w:left w:val="nil"/>
          <w:bottom w:val="nil"/>
          <w:right w:val="nil"/>
          <w:between w:val="nil"/>
        </w:pBdr>
        <w:spacing w:after="120" w:line="240" w:lineRule="auto"/>
        <w:rPr>
          <w:rFonts w:ascii="Arial Narrow" w:eastAsia="Arial Narrow" w:hAnsi="Arial Narrow" w:cs="Arial Narrow"/>
          <w:b/>
          <w:color w:val="000000"/>
          <w:sz w:val="20"/>
          <w:szCs w:val="20"/>
          <w:vertAlign w:val="superscript"/>
        </w:rPr>
      </w:pPr>
      <w:r>
        <w:rPr>
          <w:rFonts w:ascii="Arial Narrow" w:eastAsia="Arial Narrow" w:hAnsi="Arial Narrow" w:cs="Arial Narrow"/>
          <w:b/>
          <w:color w:val="000000"/>
          <w:sz w:val="20"/>
          <w:szCs w:val="20"/>
        </w:rPr>
        <w:t>Riza Aulia</w:t>
      </w:r>
      <w:r w:rsidR="00CF6C06">
        <w:rPr>
          <w:rFonts w:ascii="Arial Narrow" w:eastAsia="Arial Narrow" w:hAnsi="Arial Narrow" w:cs="Arial Narrow"/>
          <w:b/>
          <w:color w:val="000000"/>
          <w:sz w:val="20"/>
          <w:szCs w:val="20"/>
          <w:vertAlign w:val="superscript"/>
        </w:rPr>
        <w:t>1</w:t>
      </w:r>
      <w:r>
        <w:rPr>
          <w:rFonts w:ascii="Arial Narrow" w:eastAsia="Arial Narrow" w:hAnsi="Arial Narrow" w:cs="Arial Narrow"/>
          <w:b/>
          <w:color w:val="000000"/>
          <w:sz w:val="20"/>
          <w:szCs w:val="20"/>
        </w:rPr>
        <w:t xml:space="preserve">*, </w:t>
      </w:r>
      <w:r w:rsidR="009048B2" w:rsidRPr="00CA2738">
        <w:rPr>
          <w:rFonts w:ascii="Arial Narrow" w:eastAsia="Arial Narrow" w:hAnsi="Arial Narrow" w:cs="Arial Narrow"/>
          <w:b/>
          <w:color w:val="000000"/>
          <w:sz w:val="20"/>
          <w:szCs w:val="20"/>
        </w:rPr>
        <w:t>Rudy July S</w:t>
      </w:r>
      <w:r w:rsidR="00CA2738" w:rsidRPr="00CA2738">
        <w:rPr>
          <w:rFonts w:ascii="Arial Narrow" w:eastAsia="Arial Narrow" w:hAnsi="Arial Narrow" w:cs="Arial Narrow"/>
          <w:b/>
          <w:color w:val="000000"/>
          <w:sz w:val="20"/>
          <w:szCs w:val="20"/>
        </w:rPr>
        <w:t>yahputra</w:t>
      </w:r>
      <w:r w:rsidR="0057013A">
        <w:rPr>
          <w:rFonts w:ascii="Arial Narrow" w:hAnsi="Arial Narrow"/>
          <w:b/>
          <w:bCs/>
          <w:spacing w:val="-3"/>
          <w:sz w:val="24"/>
          <w:szCs w:val="24"/>
          <w:vertAlign w:val="superscript"/>
          <w:lang w:val="id-ID"/>
        </w:rPr>
        <w:t>2</w:t>
      </w:r>
      <w:r w:rsidR="00CA2738" w:rsidRPr="00CA2738">
        <w:rPr>
          <w:rFonts w:ascii="Arial Narrow" w:hAnsi="Arial Narrow"/>
          <w:b/>
          <w:bCs/>
          <w:spacing w:val="-3"/>
          <w:sz w:val="24"/>
          <w:szCs w:val="24"/>
          <w:vertAlign w:val="superscript"/>
        </w:rPr>
        <w:t>*</w:t>
      </w:r>
      <w:r w:rsidR="0057013A">
        <w:rPr>
          <w:rFonts w:ascii="Arial Narrow" w:hAnsi="Arial Narrow"/>
          <w:b/>
          <w:bCs/>
          <w:spacing w:val="-3"/>
          <w:sz w:val="24"/>
          <w:szCs w:val="24"/>
        </w:rPr>
        <w:t xml:space="preserve">, </w:t>
      </w:r>
      <w:r w:rsidR="0057013A" w:rsidRPr="0057013A">
        <w:rPr>
          <w:rFonts w:ascii="Arial Narrow" w:hAnsi="Arial Narrow"/>
          <w:b/>
          <w:bCs/>
          <w:spacing w:val="-3"/>
          <w:sz w:val="20"/>
          <w:szCs w:val="20"/>
        </w:rPr>
        <w:t>Iqlima Fitria Ningsih</w:t>
      </w:r>
      <w:r w:rsidR="0057013A">
        <w:rPr>
          <w:rFonts w:ascii="Arial Narrow" w:hAnsi="Arial Narrow"/>
          <w:b/>
          <w:bCs/>
          <w:spacing w:val="-3"/>
          <w:sz w:val="20"/>
          <w:szCs w:val="20"/>
          <w:vertAlign w:val="superscript"/>
        </w:rPr>
        <w:t>3*</w:t>
      </w:r>
    </w:p>
    <w:p w14:paraId="2D087996" w14:textId="77777777" w:rsidR="006F5661" w:rsidRDefault="00CF6C06">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vertAlign w:val="superscript"/>
        </w:rPr>
        <w:t>1</w:t>
      </w:r>
      <w:r w:rsidR="00625C8A">
        <w:rPr>
          <w:rFonts w:ascii="Arial Narrow" w:eastAsia="Arial Narrow" w:hAnsi="Arial Narrow" w:cs="Arial Narrow"/>
          <w:color w:val="000000"/>
          <w:sz w:val="18"/>
          <w:szCs w:val="18"/>
        </w:rPr>
        <w:t>TK Permata Hati</w:t>
      </w:r>
      <w:r w:rsidR="00CC3281">
        <w:rPr>
          <w:rFonts w:ascii="Arial Narrow" w:eastAsia="Arial Narrow" w:hAnsi="Arial Narrow" w:cs="Arial Narrow"/>
          <w:color w:val="000000"/>
          <w:sz w:val="18"/>
          <w:szCs w:val="18"/>
        </w:rPr>
        <w:t xml:space="preserve"> Aceh Tamiang, Indonesia</w:t>
      </w:r>
    </w:p>
    <w:p w14:paraId="392D352D" w14:textId="77777777" w:rsidR="006F5661" w:rsidRDefault="00CF6C06">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vertAlign w:val="superscript"/>
        </w:rPr>
        <w:t>2</w:t>
      </w:r>
      <w:r w:rsidR="00CC3281">
        <w:rPr>
          <w:rFonts w:ascii="Arial Narrow" w:eastAsia="Arial Narrow" w:hAnsi="Arial Narrow" w:cs="Arial Narrow"/>
          <w:color w:val="000000"/>
          <w:sz w:val="18"/>
          <w:szCs w:val="18"/>
        </w:rPr>
        <w:t>Universitas Almuslim, Indonesia</w:t>
      </w:r>
    </w:p>
    <w:p w14:paraId="165DD658" w14:textId="77777777" w:rsidR="006F5661" w:rsidRDefault="00CF6C06">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Email: </w:t>
      </w:r>
      <w:r w:rsidR="00CC3281">
        <w:rPr>
          <w:rFonts w:ascii="Arial Narrow" w:eastAsia="Arial Narrow" w:hAnsi="Arial Narrow" w:cs="Arial Narrow"/>
          <w:color w:val="000000"/>
          <w:sz w:val="18"/>
          <w:szCs w:val="18"/>
        </w:rPr>
        <w:t>Rizaaulia977a@gmail.com</w:t>
      </w:r>
    </w:p>
    <w:p w14:paraId="28F49D07" w14:textId="77777777" w:rsidR="006F5661" w:rsidRDefault="006F5661">
      <w:pPr>
        <w:pBdr>
          <w:top w:val="nil"/>
          <w:left w:val="nil"/>
          <w:bottom w:val="nil"/>
          <w:right w:val="nil"/>
          <w:between w:val="nil"/>
        </w:pBdr>
        <w:spacing w:after="0" w:line="240" w:lineRule="auto"/>
        <w:rPr>
          <w:rFonts w:ascii="Arial Narrow" w:eastAsia="Arial Narrow" w:hAnsi="Arial Narrow" w:cs="Arial Narrow"/>
          <w:color w:val="000000"/>
          <w:sz w:val="18"/>
          <w:szCs w:val="18"/>
        </w:rPr>
      </w:pPr>
    </w:p>
    <w:tbl>
      <w:tblPr>
        <w:tblStyle w:val="a0"/>
        <w:tblW w:w="9529" w:type="dxa"/>
        <w:tblBorders>
          <w:top w:val="single" w:sz="8" w:space="0" w:color="2E75B5"/>
          <w:bottom w:val="single" w:sz="8" w:space="0" w:color="2E75B5"/>
          <w:insideH w:val="single" w:sz="8" w:space="0" w:color="2E75B5"/>
        </w:tblBorders>
        <w:tblLayout w:type="fixed"/>
        <w:tblLook w:val="0400" w:firstRow="0" w:lastRow="0" w:firstColumn="0" w:lastColumn="0" w:noHBand="0" w:noVBand="1"/>
      </w:tblPr>
      <w:tblGrid>
        <w:gridCol w:w="1108"/>
        <w:gridCol w:w="1559"/>
        <w:gridCol w:w="250"/>
        <w:gridCol w:w="6612"/>
      </w:tblGrid>
      <w:tr w:rsidR="006F5661" w14:paraId="0D2F5800" w14:textId="77777777" w:rsidTr="0057013A">
        <w:trPr>
          <w:cantSplit/>
          <w:tblHeader/>
        </w:trPr>
        <w:tc>
          <w:tcPr>
            <w:tcW w:w="2667" w:type="dxa"/>
            <w:gridSpan w:val="2"/>
            <w:tcBorders>
              <w:top w:val="single" w:sz="18" w:space="0" w:color="2F5496"/>
            </w:tcBorders>
          </w:tcPr>
          <w:p w14:paraId="4B38CBB7" w14:textId="77777777" w:rsidR="006F5661" w:rsidRDefault="00CF6C06">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Informasi artikel</w:t>
            </w:r>
          </w:p>
        </w:tc>
        <w:tc>
          <w:tcPr>
            <w:tcW w:w="250" w:type="dxa"/>
            <w:tcBorders>
              <w:top w:val="nil"/>
              <w:bottom w:val="nil"/>
            </w:tcBorders>
          </w:tcPr>
          <w:p w14:paraId="5CEC11D5" w14:textId="77777777" w:rsidR="006F5661" w:rsidRDefault="006F5661">
            <w:pPr>
              <w:pBdr>
                <w:top w:val="nil"/>
                <w:left w:val="nil"/>
                <w:bottom w:val="nil"/>
                <w:right w:val="nil"/>
                <w:between w:val="nil"/>
              </w:pBdr>
              <w:spacing w:after="0" w:line="240" w:lineRule="auto"/>
              <w:rPr>
                <w:rFonts w:ascii="Arial Narrow" w:eastAsia="Arial Narrow" w:hAnsi="Arial Narrow" w:cs="Arial Narrow"/>
                <w:b/>
                <w:color w:val="000000"/>
                <w:sz w:val="20"/>
                <w:szCs w:val="20"/>
              </w:rPr>
            </w:pPr>
          </w:p>
        </w:tc>
        <w:tc>
          <w:tcPr>
            <w:tcW w:w="6612" w:type="dxa"/>
            <w:tcBorders>
              <w:top w:val="single" w:sz="18" w:space="0" w:color="2F5496"/>
              <w:bottom w:val="single" w:sz="18" w:space="0" w:color="2F5496"/>
            </w:tcBorders>
          </w:tcPr>
          <w:p w14:paraId="6774F6DD" w14:textId="77777777" w:rsidR="006F5661" w:rsidRDefault="00CF6C06">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ABSTRAK</w:t>
            </w:r>
          </w:p>
        </w:tc>
      </w:tr>
      <w:tr w:rsidR="006F5661" w14:paraId="28B45FEE" w14:textId="77777777" w:rsidTr="0057013A">
        <w:trPr>
          <w:cantSplit/>
          <w:tblHeader/>
        </w:trPr>
        <w:tc>
          <w:tcPr>
            <w:tcW w:w="1108" w:type="dxa"/>
            <w:tcBorders>
              <w:top w:val="single" w:sz="18" w:space="0" w:color="2F5496"/>
              <w:bottom w:val="single" w:sz="18" w:space="0" w:color="2F5496"/>
            </w:tcBorders>
          </w:tcPr>
          <w:p w14:paraId="6C4FB810" w14:textId="77777777" w:rsidR="006F5661" w:rsidRDefault="00CF6C06">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Sejarah artikel:</w:t>
            </w:r>
          </w:p>
          <w:p w14:paraId="49552344" w14:textId="7D9FAEC4" w:rsidR="006F5661" w:rsidRDefault="00CF6C06">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Dikirim</w:t>
            </w:r>
          </w:p>
          <w:p w14:paraId="6236BF71" w14:textId="77777777" w:rsidR="006F5661" w:rsidRDefault="00CF6C06">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Revisi </w:t>
            </w:r>
          </w:p>
          <w:p w14:paraId="695B46C9" w14:textId="77777777" w:rsidR="006F5661" w:rsidRDefault="00CF6C06">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Diterima</w:t>
            </w:r>
          </w:p>
        </w:tc>
        <w:tc>
          <w:tcPr>
            <w:tcW w:w="1559" w:type="dxa"/>
            <w:tcBorders>
              <w:top w:val="single" w:sz="18" w:space="0" w:color="2F5496"/>
              <w:bottom w:val="single" w:sz="18" w:space="0" w:color="2F5496"/>
            </w:tcBorders>
          </w:tcPr>
          <w:p w14:paraId="6DB78D12" w14:textId="77777777" w:rsidR="006F5661" w:rsidRDefault="006F5661">
            <w:pPr>
              <w:pBdr>
                <w:top w:val="nil"/>
                <w:left w:val="nil"/>
                <w:bottom w:val="nil"/>
                <w:right w:val="nil"/>
                <w:between w:val="nil"/>
              </w:pBdr>
              <w:spacing w:after="0" w:line="240" w:lineRule="auto"/>
              <w:rPr>
                <w:rFonts w:ascii="Arial Narrow" w:eastAsia="Arial Narrow" w:hAnsi="Arial Narrow" w:cs="Arial Narrow"/>
                <w:color w:val="000000"/>
                <w:sz w:val="16"/>
                <w:szCs w:val="16"/>
              </w:rPr>
            </w:pPr>
          </w:p>
          <w:p w14:paraId="35ABD5A3" w14:textId="18B0ADF4" w:rsidR="006F5661" w:rsidRDefault="0057013A">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15 Juni 2025</w:t>
            </w:r>
          </w:p>
          <w:p w14:paraId="1C2FAFD9" w14:textId="0DAF0704" w:rsidR="006F5661" w:rsidRDefault="0057013A">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20 Juni 2025</w:t>
            </w:r>
          </w:p>
          <w:p w14:paraId="6C79E54E" w14:textId="78950314" w:rsidR="006F5661" w:rsidRDefault="0057013A">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29 September 2025</w:t>
            </w:r>
          </w:p>
        </w:tc>
        <w:tc>
          <w:tcPr>
            <w:tcW w:w="250" w:type="dxa"/>
            <w:tcBorders>
              <w:top w:val="nil"/>
              <w:bottom w:val="nil"/>
            </w:tcBorders>
          </w:tcPr>
          <w:p w14:paraId="1B5EDA7F" w14:textId="77777777" w:rsidR="006F5661" w:rsidRDefault="006F5661">
            <w:pPr>
              <w:pBdr>
                <w:top w:val="nil"/>
                <w:left w:val="nil"/>
                <w:bottom w:val="nil"/>
                <w:right w:val="nil"/>
                <w:between w:val="nil"/>
              </w:pBdr>
              <w:spacing w:after="60" w:line="240" w:lineRule="auto"/>
              <w:jc w:val="both"/>
              <w:rPr>
                <w:rFonts w:ascii="Arial Narrow" w:eastAsia="Arial Narrow" w:hAnsi="Arial Narrow" w:cs="Arial Narrow"/>
                <w:color w:val="000000"/>
                <w:sz w:val="16"/>
                <w:szCs w:val="16"/>
              </w:rPr>
            </w:pPr>
          </w:p>
        </w:tc>
        <w:tc>
          <w:tcPr>
            <w:tcW w:w="6612" w:type="dxa"/>
            <w:vMerge w:val="restart"/>
            <w:tcBorders>
              <w:top w:val="single" w:sz="18" w:space="0" w:color="2F5496"/>
            </w:tcBorders>
            <w:shd w:val="clear" w:color="auto" w:fill="FFFFFF"/>
          </w:tcPr>
          <w:p w14:paraId="2DB8F7BA" w14:textId="1C7CF530" w:rsidR="0057013A" w:rsidRPr="0057013A" w:rsidRDefault="0057013A">
            <w:pPr>
              <w:pBdr>
                <w:top w:val="nil"/>
                <w:left w:val="nil"/>
                <w:bottom w:val="nil"/>
                <w:right w:val="nil"/>
                <w:between w:val="nil"/>
              </w:pBdr>
              <w:spacing w:after="60" w:line="240" w:lineRule="auto"/>
              <w:jc w:val="both"/>
              <w:rPr>
                <w:rFonts w:ascii="Arial Narrow" w:hAnsi="Arial Narrow" w:cs="Arial"/>
                <w:sz w:val="16"/>
                <w:szCs w:val="16"/>
                <w:lang w:val="en-ID"/>
              </w:rPr>
            </w:pPr>
            <w:r w:rsidRPr="0057013A">
              <w:rPr>
                <w:rFonts w:ascii="Arial Narrow" w:hAnsi="Arial Narrow" w:cs="Arial"/>
                <w:sz w:val="16"/>
                <w:szCs w:val="16"/>
                <w:lang w:val="en-ID"/>
              </w:rPr>
              <w:t xml:space="preserve">This study aims to determine children’s responses to coloring sketches as a means of developing their imagination; to identify how the coloring method using sketches can be applied to develop children’s fine motor skills; and to assess the fine motor skill development of children in Group B following coloring activities using sketches. The reason for selecting sketch-based coloring as the medium is that coloring is one of the activities children enjoy, which helps enhance their creativity and imagination, thereby fostering the development of their fine motor skills. This study is </w:t>
            </w:r>
            <w:proofErr w:type="gramStart"/>
            <w:r w:rsidRPr="0057013A">
              <w:rPr>
                <w:rFonts w:ascii="Arial Narrow" w:hAnsi="Arial Narrow" w:cs="Arial"/>
                <w:sz w:val="16"/>
                <w:szCs w:val="16"/>
                <w:lang w:val="en-ID"/>
              </w:rPr>
              <w:t>a classroom action research</w:t>
            </w:r>
            <w:proofErr w:type="gramEnd"/>
            <w:r w:rsidRPr="0057013A">
              <w:rPr>
                <w:rFonts w:ascii="Arial Narrow" w:hAnsi="Arial Narrow" w:cs="Arial"/>
                <w:sz w:val="16"/>
                <w:szCs w:val="16"/>
                <w:lang w:val="en-ID"/>
              </w:rPr>
              <w:t xml:space="preserve"> using qualitative data analysis. The subjects of this study were 15 children in Group B at Permata Hati Kindergarten for the 2021/2022 academic year, consisting of 7 boys and 8 girls. Data collection was conducted through observation and documentation. The instrument used was an observation sheet. The data analysis technique used was quantitative descriptive analysis. Children’s attention during fine motor skill development activities can be enhanced through the method of coloring sketch drawings. The children’s attention levels increased with each cycle. In the pre-intervention phase, only 40% of the children met the “good attention” criterion. After the intervention in Cycle I, this figure rose to 60%, and in Cycle II, the children’s attention levels increased further to 93%.</w:t>
            </w:r>
          </w:p>
          <w:p w14:paraId="3D1329F2" w14:textId="77777777" w:rsidR="0057013A" w:rsidRDefault="0057013A">
            <w:pPr>
              <w:pBdr>
                <w:top w:val="nil"/>
                <w:left w:val="nil"/>
                <w:bottom w:val="nil"/>
                <w:right w:val="nil"/>
                <w:between w:val="nil"/>
              </w:pBdr>
              <w:spacing w:after="60" w:line="240" w:lineRule="auto"/>
              <w:jc w:val="both"/>
              <w:rPr>
                <w:rFonts w:ascii="Arial Narrow" w:hAnsi="Arial Narrow" w:cs="Arial"/>
                <w:sz w:val="16"/>
                <w:szCs w:val="16"/>
              </w:rPr>
            </w:pPr>
          </w:p>
          <w:p w14:paraId="20F1090A" w14:textId="2C0453E4" w:rsidR="006F5661" w:rsidRPr="00B25656" w:rsidRDefault="00DE2E08">
            <w:pPr>
              <w:pBdr>
                <w:top w:val="nil"/>
                <w:left w:val="nil"/>
                <w:bottom w:val="nil"/>
                <w:right w:val="nil"/>
                <w:between w:val="nil"/>
              </w:pBdr>
              <w:spacing w:after="60" w:line="240" w:lineRule="auto"/>
              <w:jc w:val="both"/>
              <w:rPr>
                <w:rFonts w:ascii="Arial Narrow" w:eastAsia="Arial Narrow" w:hAnsi="Arial Narrow" w:cs="Arial"/>
                <w:color w:val="000000"/>
                <w:sz w:val="16"/>
                <w:szCs w:val="16"/>
              </w:rPr>
            </w:pPr>
            <w:r w:rsidRPr="00B25656">
              <w:rPr>
                <w:rFonts w:ascii="Arial Narrow" w:hAnsi="Arial Narrow" w:cs="Arial"/>
                <w:sz w:val="16"/>
                <w:szCs w:val="16"/>
              </w:rPr>
              <w:t xml:space="preserve">Penelitian ini bertujuan untuk mengetahui respon anak dalam kegiatan mewarnai sketsa gambar untuk mengembangkan imajinasi anak, mengetahui cara Penerapan metode mewarnai melalui sketsa gambar dalam mengembangkan motorik halus anak dan </w:t>
            </w:r>
            <w:proofErr w:type="gramStart"/>
            <w:r w:rsidRPr="00B25656">
              <w:rPr>
                <w:rFonts w:ascii="Arial Narrow" w:hAnsi="Arial Narrow" w:cs="Arial"/>
                <w:sz w:val="16"/>
                <w:szCs w:val="16"/>
              </w:rPr>
              <w:t>dapat  mengetahui</w:t>
            </w:r>
            <w:proofErr w:type="gramEnd"/>
            <w:r w:rsidRPr="00B25656">
              <w:rPr>
                <w:rFonts w:ascii="Arial Narrow" w:hAnsi="Arial Narrow" w:cs="Arial"/>
                <w:sz w:val="16"/>
                <w:szCs w:val="16"/>
              </w:rPr>
              <w:t xml:space="preserve"> Perkembangan motorik halus anak kelompok B setelah dilakukannya kegiatan mewarnai dengan media sketsa gambar. Alasan pemilihan media </w:t>
            </w:r>
            <w:r w:rsidRPr="00B25656">
              <w:rPr>
                <w:rFonts w:ascii="Arial Narrow" w:hAnsi="Arial Narrow" w:cs="Arial"/>
                <w:bCs/>
                <w:sz w:val="16"/>
                <w:szCs w:val="16"/>
              </w:rPr>
              <w:t>media sketsa gambar mewarnai</w:t>
            </w:r>
            <w:r w:rsidRPr="00B25656">
              <w:rPr>
                <w:rFonts w:ascii="Arial Narrow" w:hAnsi="Arial Narrow" w:cs="Arial"/>
                <w:sz w:val="16"/>
                <w:szCs w:val="16"/>
              </w:rPr>
              <w:t xml:space="preserve">karena mewarnai salah satu jenis kegiatan yang disukai anak untuk meningkatkan daya cipta dan imajinasi anak sehingga dapat mengembangkan motorik halus anak. Penelitian ini merupakan penelitian tindakan kelas menggunakan analisis data kualitatif. Subyek dalam penelitian ini adalah anak </w:t>
            </w:r>
            <w:r w:rsidR="00B25656">
              <w:rPr>
                <w:rFonts w:ascii="Arial Narrow" w:hAnsi="Arial Narrow" w:cs="Arial"/>
                <w:sz w:val="16"/>
                <w:szCs w:val="16"/>
              </w:rPr>
              <w:t xml:space="preserve">kelompok B TK </w:t>
            </w:r>
            <w:r w:rsidRPr="00B25656">
              <w:rPr>
                <w:rFonts w:ascii="Arial Narrow" w:hAnsi="Arial Narrow" w:cs="Arial"/>
                <w:bCs/>
                <w:sz w:val="16"/>
                <w:szCs w:val="16"/>
              </w:rPr>
              <w:t>Permata Hati</w:t>
            </w:r>
            <w:r w:rsidRPr="00B25656">
              <w:rPr>
                <w:rFonts w:ascii="Arial Narrow" w:hAnsi="Arial Narrow" w:cs="Arial"/>
                <w:sz w:val="16"/>
                <w:szCs w:val="16"/>
              </w:rPr>
              <w:t xml:space="preserve"> Tahun Ajaran 2021/2022 yang berjumlah 15 orang anak, 7 anak laki-laki dan 8 anak perempuan. Metode pengumpulan data dilakukan dengan observasi dan dokumentasi. Instrumen yang digunakan berupa lembar observasi. Teknik analisis data yang digunakan adalah deskriptif kuantitatif. Perhatian anak pada saat pembelajaran kegiatan pengembangan motorik halus anak dapat ditingkatkan melalui metode mewarnai gambar sketsa. Perhatian anak mengalami peningkatan setiap siklusnya. Pada pra tindakan perhatian anak dengan kriteria perhatian baik hanya sebesar 40 </w:t>
            </w:r>
            <w:proofErr w:type="gramStart"/>
            <w:r w:rsidRPr="00B25656">
              <w:rPr>
                <w:rFonts w:ascii="Arial Narrow" w:hAnsi="Arial Narrow" w:cs="Arial"/>
                <w:sz w:val="16"/>
                <w:szCs w:val="16"/>
              </w:rPr>
              <w:t>% .</w:t>
            </w:r>
            <w:proofErr w:type="gramEnd"/>
            <w:r w:rsidRPr="00B25656">
              <w:rPr>
                <w:rFonts w:ascii="Arial Narrow" w:hAnsi="Arial Narrow" w:cs="Arial"/>
                <w:sz w:val="16"/>
                <w:szCs w:val="16"/>
              </w:rPr>
              <w:t xml:space="preserve"> Setelah adanya tindakan pada Siklus I meningkat mencapai 60%, dan pada Siklus II perhatian anak meningkat kembali hingga 93%.</w:t>
            </w:r>
          </w:p>
          <w:p w14:paraId="59F4825F" w14:textId="77777777" w:rsidR="006F5661" w:rsidRDefault="00CF6C06">
            <w:pPr>
              <w:pBdr>
                <w:top w:val="nil"/>
                <w:left w:val="nil"/>
                <w:bottom w:val="nil"/>
                <w:right w:val="nil"/>
                <w:between w:val="nil"/>
              </w:pBdr>
              <w:spacing w:after="0" w:line="240" w:lineRule="auto"/>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This is an open access article under the </w:t>
            </w:r>
            <w:hyperlink r:id="rId11">
              <w:r>
                <w:rPr>
                  <w:rFonts w:ascii="Arial Narrow" w:eastAsia="Arial Narrow" w:hAnsi="Arial Narrow" w:cs="Arial Narrow"/>
                  <w:color w:val="0000FF"/>
                  <w:sz w:val="16"/>
                  <w:szCs w:val="16"/>
                  <w:u w:val="single"/>
                </w:rPr>
                <w:t>CC–BY-SA</w:t>
              </w:r>
            </w:hyperlink>
            <w:r>
              <w:rPr>
                <w:rFonts w:ascii="Arial Narrow" w:eastAsia="Arial Narrow" w:hAnsi="Arial Narrow" w:cs="Arial Narrow"/>
                <w:color w:val="000000"/>
                <w:sz w:val="16"/>
                <w:szCs w:val="16"/>
              </w:rPr>
              <w:t xml:space="preserve"> license</w:t>
            </w:r>
          </w:p>
          <w:p w14:paraId="143A6A21" w14:textId="77777777" w:rsidR="006F5661" w:rsidRDefault="00CF6C06">
            <w:pPr>
              <w:pBdr>
                <w:top w:val="nil"/>
                <w:left w:val="nil"/>
                <w:bottom w:val="nil"/>
                <w:right w:val="nil"/>
                <w:between w:val="nil"/>
              </w:pBdr>
              <w:spacing w:after="0" w:line="240" w:lineRule="auto"/>
              <w:jc w:val="right"/>
              <w:rPr>
                <w:rFonts w:ascii="Arial Narrow" w:eastAsia="Arial Narrow" w:hAnsi="Arial Narrow" w:cs="Arial Narrow"/>
                <w:color w:val="000000"/>
                <w:sz w:val="20"/>
                <w:szCs w:val="20"/>
              </w:rPr>
            </w:pPr>
            <w:r>
              <w:rPr>
                <w:rFonts w:ascii="Arial Narrow" w:eastAsia="Arial Narrow" w:hAnsi="Arial Narrow" w:cs="Arial Narrow"/>
                <w:noProof/>
                <w:color w:val="000000"/>
                <w:sz w:val="20"/>
                <w:szCs w:val="20"/>
              </w:rPr>
              <w:drawing>
                <wp:inline distT="0" distB="0" distL="0" distR="0" wp14:anchorId="76F37BAB" wp14:editId="75DC53E4">
                  <wp:extent cx="838200" cy="29210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838200" cy="292100"/>
                          </a:xfrm>
                          <a:prstGeom prst="rect">
                            <a:avLst/>
                          </a:prstGeom>
                          <a:ln/>
                        </pic:spPr>
                      </pic:pic>
                    </a:graphicData>
                  </a:graphic>
                </wp:inline>
              </w:drawing>
            </w:r>
          </w:p>
          <w:p w14:paraId="200631E2" w14:textId="77777777" w:rsidR="006F5661" w:rsidRDefault="006F5661">
            <w:pPr>
              <w:pBdr>
                <w:top w:val="nil"/>
                <w:left w:val="nil"/>
                <w:bottom w:val="nil"/>
                <w:right w:val="nil"/>
                <w:between w:val="nil"/>
              </w:pBdr>
              <w:spacing w:after="0" w:line="240" w:lineRule="auto"/>
              <w:jc w:val="right"/>
              <w:rPr>
                <w:rFonts w:ascii="Arial Narrow" w:eastAsia="Arial Narrow" w:hAnsi="Arial Narrow" w:cs="Arial Narrow"/>
                <w:color w:val="000000"/>
                <w:sz w:val="16"/>
                <w:szCs w:val="16"/>
              </w:rPr>
            </w:pPr>
          </w:p>
        </w:tc>
      </w:tr>
      <w:tr w:rsidR="006F5661" w14:paraId="3B4627CF" w14:textId="77777777" w:rsidTr="0057013A">
        <w:trPr>
          <w:cantSplit/>
          <w:tblHeader/>
        </w:trPr>
        <w:tc>
          <w:tcPr>
            <w:tcW w:w="2667" w:type="dxa"/>
            <w:gridSpan w:val="2"/>
            <w:tcBorders>
              <w:bottom w:val="single" w:sz="18" w:space="0" w:color="2F5496"/>
            </w:tcBorders>
          </w:tcPr>
          <w:p w14:paraId="2AD0E31C" w14:textId="77777777" w:rsidR="006F5661" w:rsidRDefault="00CF6C06">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Kata kunci:</w:t>
            </w:r>
          </w:p>
          <w:p w14:paraId="2AA5851C" w14:textId="77777777" w:rsidR="006F5661" w:rsidRDefault="00CC3281">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Motorik Halus</w:t>
            </w:r>
          </w:p>
          <w:p w14:paraId="2AF05824" w14:textId="77777777" w:rsidR="006F5661" w:rsidRDefault="00B25656">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Mewarnai</w:t>
            </w:r>
          </w:p>
          <w:p w14:paraId="6172362B" w14:textId="77777777" w:rsidR="006F5661" w:rsidRDefault="00B25656">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Gambar Sketsa</w:t>
            </w:r>
          </w:p>
          <w:p w14:paraId="7594E855" w14:textId="77777777" w:rsidR="006F5661" w:rsidRDefault="006F5661">
            <w:pPr>
              <w:pBdr>
                <w:top w:val="nil"/>
                <w:left w:val="nil"/>
                <w:bottom w:val="nil"/>
                <w:right w:val="nil"/>
                <w:between w:val="nil"/>
              </w:pBdr>
              <w:spacing w:after="0" w:line="240" w:lineRule="auto"/>
              <w:rPr>
                <w:rFonts w:ascii="Arial Narrow" w:eastAsia="Arial Narrow" w:hAnsi="Arial Narrow" w:cs="Arial Narrow"/>
                <w:color w:val="000000"/>
                <w:sz w:val="16"/>
                <w:szCs w:val="16"/>
              </w:rPr>
            </w:pPr>
          </w:p>
        </w:tc>
        <w:tc>
          <w:tcPr>
            <w:tcW w:w="250" w:type="dxa"/>
            <w:tcBorders>
              <w:top w:val="nil"/>
              <w:bottom w:val="single" w:sz="18" w:space="0" w:color="2F5496"/>
            </w:tcBorders>
          </w:tcPr>
          <w:p w14:paraId="6CA2077A" w14:textId="77777777" w:rsidR="006F5661" w:rsidRDefault="006F5661">
            <w:pPr>
              <w:pBdr>
                <w:top w:val="nil"/>
                <w:left w:val="nil"/>
                <w:bottom w:val="nil"/>
                <w:right w:val="nil"/>
                <w:between w:val="nil"/>
              </w:pBdr>
              <w:spacing w:after="0" w:line="240" w:lineRule="auto"/>
              <w:rPr>
                <w:rFonts w:ascii="Arial Narrow" w:eastAsia="Arial Narrow" w:hAnsi="Arial Narrow" w:cs="Arial Narrow"/>
                <w:color w:val="000000"/>
                <w:sz w:val="20"/>
                <w:szCs w:val="20"/>
              </w:rPr>
            </w:pPr>
          </w:p>
        </w:tc>
        <w:tc>
          <w:tcPr>
            <w:tcW w:w="6612" w:type="dxa"/>
            <w:vMerge/>
            <w:tcBorders>
              <w:top w:val="single" w:sz="18" w:space="0" w:color="2F5496"/>
            </w:tcBorders>
            <w:shd w:val="clear" w:color="auto" w:fill="FFFFFF"/>
          </w:tcPr>
          <w:p w14:paraId="1F05C43D" w14:textId="77777777" w:rsidR="006F5661" w:rsidRDefault="006F5661">
            <w:pPr>
              <w:widowControl w:val="0"/>
              <w:pBdr>
                <w:top w:val="nil"/>
                <w:left w:val="nil"/>
                <w:bottom w:val="nil"/>
                <w:right w:val="nil"/>
                <w:between w:val="nil"/>
              </w:pBdr>
              <w:spacing w:after="0" w:line="276" w:lineRule="auto"/>
              <w:rPr>
                <w:rFonts w:ascii="Arial Narrow" w:eastAsia="Arial Narrow" w:hAnsi="Arial Narrow" w:cs="Arial Narrow"/>
                <w:color w:val="000000"/>
                <w:sz w:val="20"/>
                <w:szCs w:val="20"/>
              </w:rPr>
            </w:pPr>
          </w:p>
        </w:tc>
      </w:tr>
      <w:tr w:rsidR="006F5661" w14:paraId="4B119A06" w14:textId="77777777" w:rsidTr="0057013A">
        <w:trPr>
          <w:cantSplit/>
          <w:tblHeader/>
        </w:trPr>
        <w:tc>
          <w:tcPr>
            <w:tcW w:w="9529" w:type="dxa"/>
            <w:gridSpan w:val="4"/>
            <w:tcBorders>
              <w:top w:val="single" w:sz="4" w:space="0" w:color="2E75B5"/>
              <w:bottom w:val="single" w:sz="18" w:space="0" w:color="2F5496"/>
            </w:tcBorders>
          </w:tcPr>
          <w:p w14:paraId="6B738DBE" w14:textId="0EFDB20D" w:rsidR="006F5661" w:rsidRPr="0057013A" w:rsidRDefault="00CF6C06" w:rsidP="0057013A">
            <w:pPr>
              <w:pBdr>
                <w:top w:val="nil"/>
                <w:left w:val="nil"/>
                <w:bottom w:val="nil"/>
                <w:right w:val="nil"/>
                <w:between w:val="nil"/>
              </w:pBdr>
              <w:spacing w:after="0" w:line="240" w:lineRule="auto"/>
              <w:jc w:val="both"/>
              <w:rPr>
                <w:rFonts w:ascii="Arial Narrow" w:eastAsia="Arial Narrow" w:hAnsi="Arial Narrow" w:cs="Arial Narrow"/>
                <w:b/>
                <w:color w:val="000000"/>
                <w:sz w:val="32"/>
                <w:szCs w:val="32"/>
              </w:rPr>
            </w:pPr>
            <w:r>
              <w:rPr>
                <w:rFonts w:ascii="Arial Narrow" w:eastAsia="Arial Narrow" w:hAnsi="Arial Narrow" w:cs="Arial Narrow"/>
                <w:b/>
                <w:color w:val="000000"/>
                <w:sz w:val="16"/>
                <w:szCs w:val="16"/>
              </w:rPr>
              <w:t>How to Cite:</w:t>
            </w:r>
            <w:r w:rsidR="0057013A">
              <w:rPr>
                <w:rFonts w:ascii="Arial Narrow" w:eastAsia="Arial Narrow" w:hAnsi="Arial Narrow" w:cs="Arial Narrow"/>
                <w:b/>
                <w:color w:val="000000"/>
                <w:sz w:val="16"/>
                <w:szCs w:val="16"/>
              </w:rPr>
              <w:t xml:space="preserve"> </w:t>
            </w:r>
            <w:r w:rsidR="0057013A" w:rsidRPr="0057013A">
              <w:rPr>
                <w:rFonts w:ascii="Arial Narrow" w:eastAsia="Arial Narrow" w:hAnsi="Arial Narrow" w:cs="Arial Narrow"/>
                <w:b/>
                <w:color w:val="000000"/>
                <w:sz w:val="16"/>
                <w:szCs w:val="16"/>
              </w:rPr>
              <w:t>Riza Aulia</w:t>
            </w:r>
            <w:r w:rsidR="0057013A" w:rsidRPr="0057013A">
              <w:rPr>
                <w:rFonts w:ascii="Arial Narrow" w:eastAsia="Arial Narrow" w:hAnsi="Arial Narrow" w:cs="Arial Narrow"/>
                <w:b/>
                <w:color w:val="000000"/>
                <w:sz w:val="16"/>
                <w:szCs w:val="16"/>
                <w:vertAlign w:val="superscript"/>
              </w:rPr>
              <w:t>1</w:t>
            </w:r>
            <w:r w:rsidR="0057013A" w:rsidRPr="0057013A">
              <w:rPr>
                <w:rFonts w:ascii="Arial Narrow" w:eastAsia="Arial Narrow" w:hAnsi="Arial Narrow" w:cs="Arial Narrow"/>
                <w:b/>
                <w:color w:val="000000"/>
                <w:sz w:val="16"/>
                <w:szCs w:val="16"/>
              </w:rPr>
              <w:t>*, Rahmah</w:t>
            </w:r>
            <w:r w:rsidR="0057013A" w:rsidRPr="0057013A">
              <w:rPr>
                <w:rFonts w:ascii="Arial Narrow" w:eastAsia="Arial Narrow" w:hAnsi="Arial Narrow" w:cs="Arial Narrow"/>
                <w:b/>
                <w:color w:val="000000"/>
                <w:sz w:val="16"/>
                <w:szCs w:val="16"/>
                <w:vertAlign w:val="superscript"/>
              </w:rPr>
              <w:t xml:space="preserve">2*, </w:t>
            </w:r>
            <w:r w:rsidR="0057013A" w:rsidRPr="0057013A">
              <w:rPr>
                <w:rFonts w:ascii="Arial Narrow" w:eastAsia="Arial Narrow" w:hAnsi="Arial Narrow" w:cs="Arial Narrow"/>
                <w:b/>
                <w:color w:val="000000"/>
                <w:sz w:val="16"/>
                <w:szCs w:val="16"/>
              </w:rPr>
              <w:t>Rudy July Syahputra</w:t>
            </w:r>
            <w:r w:rsidR="0057013A" w:rsidRPr="0057013A">
              <w:rPr>
                <w:rFonts w:ascii="Arial Narrow" w:hAnsi="Arial Narrow"/>
                <w:b/>
                <w:bCs/>
                <w:spacing w:val="-3"/>
                <w:sz w:val="16"/>
                <w:szCs w:val="16"/>
                <w:vertAlign w:val="superscript"/>
                <w:lang w:val="id-ID"/>
              </w:rPr>
              <w:t>3</w:t>
            </w:r>
            <w:r w:rsidR="0057013A" w:rsidRPr="0057013A">
              <w:rPr>
                <w:rFonts w:ascii="Arial Narrow" w:hAnsi="Arial Narrow"/>
                <w:b/>
                <w:bCs/>
                <w:spacing w:val="-3"/>
                <w:sz w:val="16"/>
                <w:szCs w:val="16"/>
                <w:lang w:val="id-ID"/>
              </w:rPr>
              <w:t xml:space="preserve"> </w:t>
            </w:r>
            <w:r w:rsidR="0057013A" w:rsidRPr="0057013A">
              <w:rPr>
                <w:rFonts w:ascii="Arial Narrow" w:eastAsia="Arial Narrow" w:hAnsi="Arial Narrow" w:cs="Arial Narrow"/>
                <w:b/>
                <w:color w:val="000000"/>
                <w:sz w:val="16"/>
                <w:szCs w:val="16"/>
              </w:rPr>
              <w:t>Pengembangan Motorik Halus Melalui Mewarnai Media Sketsa Gambar</w:t>
            </w:r>
            <w:r w:rsidR="0057013A">
              <w:rPr>
                <w:rFonts w:ascii="Arial Narrow" w:eastAsia="Arial Narrow" w:hAnsi="Arial Narrow" w:cs="Arial Narrow"/>
                <w:b/>
                <w:color w:val="000000"/>
                <w:sz w:val="32"/>
                <w:szCs w:val="32"/>
              </w:rPr>
              <w:t xml:space="preserve"> </w:t>
            </w:r>
          </w:p>
        </w:tc>
      </w:tr>
    </w:tbl>
    <w:p w14:paraId="7D4EB683" w14:textId="77777777" w:rsidR="006F5661" w:rsidRDefault="006F5661">
      <w:pPr>
        <w:pBdr>
          <w:top w:val="nil"/>
          <w:left w:val="nil"/>
          <w:bottom w:val="nil"/>
          <w:right w:val="nil"/>
          <w:between w:val="nil"/>
        </w:pBdr>
        <w:spacing w:after="120" w:line="240" w:lineRule="auto"/>
        <w:rPr>
          <w:rFonts w:ascii="Arial Narrow" w:eastAsia="Arial Narrow" w:hAnsi="Arial Narrow" w:cs="Arial Narrow"/>
          <w:b/>
          <w:color w:val="000000"/>
        </w:rPr>
      </w:pPr>
    </w:p>
    <w:p w14:paraId="4FBCB3BA" w14:textId="77777777" w:rsidR="006F5661" w:rsidRDefault="00CF6C06">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PENDAHULUAN</w:t>
      </w:r>
    </w:p>
    <w:p w14:paraId="1547D564" w14:textId="77777777" w:rsidR="002E15F0" w:rsidRDefault="00BA751A" w:rsidP="002E15F0">
      <w:pPr>
        <w:pBdr>
          <w:top w:val="nil"/>
          <w:left w:val="nil"/>
          <w:bottom w:val="nil"/>
          <w:right w:val="nil"/>
          <w:between w:val="nil"/>
        </w:pBdr>
        <w:spacing w:after="0" w:line="360" w:lineRule="auto"/>
        <w:ind w:firstLine="426"/>
        <w:jc w:val="both"/>
        <w:rPr>
          <w:rFonts w:ascii="Arial Narrow" w:hAnsi="Arial Narrow"/>
          <w:sz w:val="20"/>
          <w:szCs w:val="20"/>
        </w:rPr>
      </w:pPr>
      <w:r w:rsidRPr="00BA751A">
        <w:rPr>
          <w:rFonts w:ascii="Arial Narrow" w:hAnsi="Arial Narrow"/>
          <w:sz w:val="20"/>
          <w:szCs w:val="20"/>
        </w:rPr>
        <w:t>Pendidikan anak usia dini merupakan suatu upaya pembinaan untuk membantu pertumbuhan dan perkembangan pada anak. Salah satu kemampuan yang dikembangkan dalam pendidikan di TK yaitu motorik halus</w:t>
      </w:r>
      <w:r>
        <w:rPr>
          <w:rFonts w:ascii="Arial Narrow" w:hAnsi="Arial Narrow"/>
          <w:sz w:val="20"/>
          <w:szCs w:val="20"/>
        </w:rPr>
        <w:t>.</w:t>
      </w:r>
      <w:r w:rsidRPr="00BA751A">
        <w:rPr>
          <w:rFonts w:ascii="Arial Narrow" w:hAnsi="Arial Narrow"/>
          <w:sz w:val="20"/>
          <w:szCs w:val="20"/>
        </w:rPr>
        <w:t>Motorik halus adalah pengorganisasian sekelompok otot-otot kecil seperti jari-jemari tangan yang sering membutuhkan kecermatan dan koordinasi mata dengan tangan, keterampilan yang mencakup pemanfaatan dengan alat-alat untuk bekerja dan objek yang keci</w:t>
      </w:r>
      <w:r w:rsidR="002E15F0">
        <w:rPr>
          <w:rFonts w:ascii="Arial Narrow" w:eastAsia="Arial Narrow" w:hAnsi="Arial Narrow" w:cs="Arial Narrow"/>
          <w:color w:val="000000"/>
          <w:sz w:val="20"/>
          <w:szCs w:val="20"/>
        </w:rPr>
        <w:t>l</w:t>
      </w:r>
      <w:r w:rsidR="002E15F0" w:rsidRPr="002E15F0">
        <w:rPr>
          <w:rFonts w:ascii="Arial Narrow" w:eastAsia="Arial Narrow" w:hAnsi="Arial Narrow" w:cs="Arial Narrow"/>
          <w:color w:val="000000"/>
          <w:sz w:val="20"/>
          <w:szCs w:val="20"/>
        </w:rPr>
        <w:t>.</w:t>
      </w:r>
      <w:r w:rsidR="000C3BF1" w:rsidRPr="000C3BF1">
        <w:rPr>
          <w:rFonts w:ascii="Arial Narrow" w:hAnsi="Arial Narrow"/>
          <w:sz w:val="20"/>
          <w:szCs w:val="20"/>
        </w:rPr>
        <w:t>Tujuan penelitian Untuk mengetahui cara Penerapan metode mewarnai melalui sketsa gambar dalam mengembangkan motorik halus</w:t>
      </w:r>
      <w:r w:rsidR="002E15F0" w:rsidRPr="002E15F0">
        <w:rPr>
          <w:rFonts w:ascii="Arial Narrow" w:hAnsi="Arial Narrow"/>
          <w:sz w:val="20"/>
          <w:szCs w:val="20"/>
        </w:rPr>
        <w:t xml:space="preserve">Aprilena (2014: 64) keterampilan motorik merupakan proses memperoleh keterampilan </w:t>
      </w:r>
      <w:r w:rsidR="002E15F0" w:rsidRPr="002E15F0">
        <w:rPr>
          <w:rFonts w:ascii="Arial Narrow" w:hAnsi="Arial Narrow"/>
          <w:sz w:val="20"/>
          <w:szCs w:val="20"/>
        </w:rPr>
        <w:lastRenderedPageBreak/>
        <w:t xml:space="preserve">dan pola gerakan yang dapat dilakukan anak, keterampilan motorik diperlukan untuk mengendalikan tubuh. </w:t>
      </w:r>
      <w:r w:rsidR="000C3BF1" w:rsidRPr="000C3BF1">
        <w:rPr>
          <w:rFonts w:ascii="Arial Narrow" w:hAnsi="Arial Narrow"/>
          <w:sz w:val="20"/>
          <w:szCs w:val="20"/>
        </w:rPr>
        <w:t>Olvista (2012: 5) Kemampuan motorik halus adalah kemampuan yang berhubungan dengan keterampilan fisik yang melibatkan otot kecil dan koordinasi mata-tangan</w:t>
      </w:r>
      <w:r w:rsidR="000C3BF1">
        <w:rPr>
          <w:rFonts w:ascii="Arial Narrow" w:hAnsi="Arial Narrow"/>
          <w:sz w:val="20"/>
          <w:szCs w:val="20"/>
        </w:rPr>
        <w:t>.</w:t>
      </w:r>
      <w:r w:rsidR="002E15F0" w:rsidRPr="000C3BF1">
        <w:rPr>
          <w:rFonts w:ascii="Arial Narrow" w:hAnsi="Arial Narrow"/>
          <w:sz w:val="20"/>
          <w:szCs w:val="20"/>
        </w:rPr>
        <w:t>Motorik halus a</w:t>
      </w:r>
      <w:r w:rsidR="002E15F0" w:rsidRPr="002E15F0">
        <w:rPr>
          <w:rFonts w:ascii="Arial Narrow" w:hAnsi="Arial Narrow"/>
          <w:sz w:val="20"/>
          <w:szCs w:val="20"/>
        </w:rPr>
        <w:t>dalah pengorganisasian sekelompok otot-otot kecil seperti jari-jemari tangan yang sering membutuhkan kecermatan dan koordinasi mata dengan tangan, keterampilan yang mencakup pemanfaatan dengan alat-alat untuk bekerja dan objek yang kecil.Contoh kegiatan motorik halus adalah melipat, mewarnai, menulis, menggambar, melukis dan menggunting.</w:t>
      </w:r>
    </w:p>
    <w:p w14:paraId="7FD2299A" w14:textId="77777777" w:rsidR="000C3BF1" w:rsidRDefault="002E15F0" w:rsidP="000C3BF1">
      <w:pPr>
        <w:autoSpaceDE w:val="0"/>
        <w:autoSpaceDN w:val="0"/>
        <w:adjustRightInd w:val="0"/>
        <w:spacing w:after="0" w:line="480" w:lineRule="auto"/>
        <w:ind w:firstLine="567"/>
        <w:jc w:val="both"/>
        <w:rPr>
          <w:rFonts w:ascii="Arial Narrow" w:hAnsi="Arial Narrow"/>
          <w:sz w:val="20"/>
          <w:szCs w:val="20"/>
        </w:rPr>
      </w:pPr>
      <w:r w:rsidRPr="002E15F0">
        <w:rPr>
          <w:rFonts w:ascii="Arial Narrow" w:hAnsi="Arial Narrow"/>
          <w:sz w:val="20"/>
          <w:szCs w:val="20"/>
        </w:rPr>
        <w:t xml:space="preserve">Berdasarkan hasil observasi yang dilakukan menunjukkan bahwa motorik halus anak diskolah tersebut belum sepenuhnya berkembang dengan optimal. Dari 15 orang anak terdapat 12 orang anak kelompok B yang termasuk dalam kategori motorik halus yang rendah </w:t>
      </w:r>
      <w:r w:rsidRPr="002E15F0">
        <w:rPr>
          <w:rFonts w:ascii="Arial Narrow" w:hAnsi="Arial Narrow" w:cs="ArialNarrow"/>
          <w:sz w:val="20"/>
          <w:szCs w:val="20"/>
        </w:rPr>
        <w:t xml:space="preserve">kesulitan </w:t>
      </w:r>
      <w:r w:rsidRPr="000C3BF1">
        <w:rPr>
          <w:rFonts w:ascii="Arial Narrow" w:hAnsi="Arial Narrow" w:cs="ArialNarrow"/>
          <w:sz w:val="20"/>
          <w:szCs w:val="20"/>
        </w:rPr>
        <w:t xml:space="preserve">dalam menggerakkan otot-otot tangan dan koordinasi mata khususnya dalam meniru bentuk, seperti dalam kegiatan melipat melalui media kertas </w:t>
      </w:r>
      <w:proofErr w:type="gramStart"/>
      <w:r w:rsidRPr="000C3BF1">
        <w:rPr>
          <w:rFonts w:ascii="Arial Narrow" w:hAnsi="Arial Narrow" w:cs="ArialNarrow"/>
          <w:sz w:val="20"/>
          <w:szCs w:val="20"/>
        </w:rPr>
        <w:t>warna.</w:t>
      </w:r>
      <w:r w:rsidR="000C3BF1" w:rsidRPr="000C3BF1">
        <w:rPr>
          <w:rFonts w:ascii="Arial Narrow" w:hAnsi="Arial Narrow"/>
          <w:sz w:val="20"/>
          <w:szCs w:val="20"/>
        </w:rPr>
        <w:t>Saifudin</w:t>
      </w:r>
      <w:proofErr w:type="gramEnd"/>
      <w:r w:rsidR="000C3BF1" w:rsidRPr="000C3BF1">
        <w:rPr>
          <w:rFonts w:ascii="Arial Narrow" w:hAnsi="Arial Narrow"/>
          <w:sz w:val="20"/>
          <w:szCs w:val="20"/>
        </w:rPr>
        <w:t xml:space="preserve"> (frista julaiha lubis 2019:32) Secara lebih khusus ada beberapa manfaat media sketsa gambar dalam pembelajaran yaitu Pembelajaran menjadi lebih menarik, pembelajaran menjadi lebih intraktif, lama waktu pembelajaran dapat dikurangi</w:t>
      </w:r>
      <w:r w:rsidR="000C3BF1">
        <w:rPr>
          <w:rFonts w:ascii="Arial Narrow" w:hAnsi="Arial Narrow"/>
          <w:sz w:val="20"/>
          <w:szCs w:val="20"/>
        </w:rPr>
        <w:t>. (</w:t>
      </w:r>
      <w:r w:rsidR="000C3BF1">
        <w:rPr>
          <w:rFonts w:ascii="Arial Narrow" w:hAnsi="Arial Narrow"/>
          <w:color w:val="000000"/>
          <w:sz w:val="20"/>
          <w:szCs w:val="20"/>
        </w:rPr>
        <w:t xml:space="preserve">Leoniya, </w:t>
      </w:r>
      <w:r w:rsidR="000C3BF1" w:rsidRPr="000C3BF1">
        <w:rPr>
          <w:rFonts w:ascii="Arial Narrow" w:hAnsi="Arial Narrow"/>
          <w:color w:val="000000"/>
          <w:sz w:val="20"/>
          <w:szCs w:val="20"/>
        </w:rPr>
        <w:t>2013</w:t>
      </w:r>
      <w:r w:rsidR="000C3BF1">
        <w:rPr>
          <w:rFonts w:ascii="Arial Narrow" w:hAnsi="Arial Narrow"/>
          <w:color w:val="000000"/>
          <w:sz w:val="20"/>
          <w:szCs w:val="20"/>
        </w:rPr>
        <w:t>:</w:t>
      </w:r>
      <w:proofErr w:type="gramStart"/>
      <w:r w:rsidR="000C3BF1">
        <w:rPr>
          <w:rFonts w:ascii="Arial Narrow" w:hAnsi="Arial Narrow"/>
          <w:color w:val="000000"/>
          <w:sz w:val="20"/>
          <w:szCs w:val="20"/>
        </w:rPr>
        <w:t>34)</w:t>
      </w:r>
      <w:r w:rsidR="000C3BF1" w:rsidRPr="000C3BF1">
        <w:rPr>
          <w:rFonts w:ascii="Arial Narrow" w:hAnsi="Arial Narrow"/>
          <w:color w:val="000000"/>
          <w:sz w:val="20"/>
          <w:szCs w:val="20"/>
        </w:rPr>
        <w:t>Salah</w:t>
      </w:r>
      <w:proofErr w:type="gramEnd"/>
      <w:r w:rsidR="000C3BF1" w:rsidRPr="000C3BF1">
        <w:rPr>
          <w:rFonts w:ascii="Arial Narrow" w:hAnsi="Arial Narrow"/>
          <w:color w:val="000000"/>
          <w:sz w:val="20"/>
          <w:szCs w:val="20"/>
        </w:rPr>
        <w:t xml:space="preserve"> satu upaya mengembangkan kreativitas anak dalam seni mewarnai disesuaikan dengan tingkat perkembangan anak yang dimulai dari bermain sambil </w:t>
      </w:r>
      <w:proofErr w:type="gramStart"/>
      <w:r w:rsidR="000C3BF1" w:rsidRPr="000C3BF1">
        <w:rPr>
          <w:rFonts w:ascii="Arial Narrow" w:hAnsi="Arial Narrow"/>
          <w:color w:val="000000"/>
          <w:sz w:val="20"/>
          <w:szCs w:val="20"/>
        </w:rPr>
        <w:t>belajar.untuk</w:t>
      </w:r>
      <w:proofErr w:type="gramEnd"/>
      <w:r w:rsidR="000C3BF1" w:rsidRPr="000C3BF1">
        <w:rPr>
          <w:rFonts w:ascii="Arial Narrow" w:hAnsi="Arial Narrow"/>
          <w:color w:val="000000"/>
          <w:sz w:val="20"/>
          <w:szCs w:val="20"/>
        </w:rPr>
        <w:t xml:space="preserve"> mengembangkan kreativitas dalam seni mewarnai anak dituntut harus </w:t>
      </w:r>
      <w:proofErr w:type="gramStart"/>
      <w:r w:rsidR="000C3BF1" w:rsidRPr="000C3BF1">
        <w:rPr>
          <w:rFonts w:ascii="Arial Narrow" w:hAnsi="Arial Narrow"/>
          <w:color w:val="000000"/>
          <w:sz w:val="20"/>
          <w:szCs w:val="20"/>
        </w:rPr>
        <w:t>kreatif</w:t>
      </w:r>
      <w:r w:rsidR="009048B2" w:rsidRPr="009048B2">
        <w:rPr>
          <w:rFonts w:ascii="Arial Narrow" w:hAnsi="Arial Narrow"/>
          <w:color w:val="000000"/>
          <w:sz w:val="20"/>
          <w:szCs w:val="20"/>
        </w:rPr>
        <w:t>.(</w:t>
      </w:r>
      <w:proofErr w:type="gramEnd"/>
      <w:r w:rsidR="009048B2" w:rsidRPr="009048B2">
        <w:rPr>
          <w:rFonts w:ascii="Arial Narrow" w:hAnsi="Arial Narrow"/>
          <w:color w:val="000000"/>
          <w:sz w:val="20"/>
          <w:szCs w:val="20"/>
        </w:rPr>
        <w:t xml:space="preserve">Pamadhi, dkk, 2008:74) mewarnai adalah kegiatan mewarnai mengajak kepada anak bagaimana mengarahkan kebiasan-kebiasaan anak dalam mewarnai dengan </w:t>
      </w:r>
      <w:r w:rsidR="009048B2" w:rsidRPr="009048B2">
        <w:rPr>
          <w:rFonts w:ascii="Arial Narrow" w:hAnsi="Arial Narrow"/>
          <w:sz w:val="20"/>
          <w:szCs w:val="20"/>
        </w:rPr>
        <w:t>spontan menjadi kebiasaan-kebiasaan menuangkan warna yang mempunyai nilai-nilai pendidikan</w:t>
      </w:r>
      <w:r w:rsidR="009048B2">
        <w:rPr>
          <w:rFonts w:ascii="Arial Narrow" w:hAnsi="Arial Narrow"/>
          <w:sz w:val="20"/>
          <w:szCs w:val="20"/>
        </w:rPr>
        <w:t>.</w:t>
      </w:r>
    </w:p>
    <w:p w14:paraId="3C92F5B4" w14:textId="77777777" w:rsidR="009048B2" w:rsidRDefault="009048B2" w:rsidP="009048B2">
      <w:pPr>
        <w:autoSpaceDE w:val="0"/>
        <w:autoSpaceDN w:val="0"/>
        <w:adjustRightInd w:val="0"/>
        <w:spacing w:after="0" w:line="480" w:lineRule="auto"/>
        <w:jc w:val="both"/>
        <w:rPr>
          <w:rFonts w:ascii="Arial Narrow" w:hAnsi="Arial Narrow"/>
          <w:b/>
          <w:sz w:val="20"/>
          <w:szCs w:val="20"/>
        </w:rPr>
      </w:pPr>
      <w:r w:rsidRPr="009048B2">
        <w:rPr>
          <w:rFonts w:ascii="Arial Narrow" w:hAnsi="Arial Narrow"/>
          <w:b/>
          <w:sz w:val="20"/>
          <w:szCs w:val="20"/>
        </w:rPr>
        <w:t>METODE</w:t>
      </w:r>
    </w:p>
    <w:p w14:paraId="6CE8BE7F" w14:textId="77777777" w:rsidR="006F5661" w:rsidRPr="009048B2" w:rsidRDefault="009048B2" w:rsidP="009048B2">
      <w:pPr>
        <w:autoSpaceDE w:val="0"/>
        <w:autoSpaceDN w:val="0"/>
        <w:adjustRightInd w:val="0"/>
        <w:spacing w:after="0" w:line="480" w:lineRule="auto"/>
        <w:ind w:firstLine="720"/>
        <w:jc w:val="both"/>
        <w:rPr>
          <w:rFonts w:ascii="Arial Narrow" w:hAnsi="Arial Narrow"/>
          <w:b/>
          <w:sz w:val="20"/>
          <w:szCs w:val="20"/>
        </w:rPr>
      </w:pPr>
      <w:r w:rsidRPr="009048B2">
        <w:rPr>
          <w:rFonts w:ascii="Arial Narrow" w:hAnsi="Arial Narrow" w:cs="ArialNarrow"/>
          <w:sz w:val="20"/>
          <w:szCs w:val="20"/>
        </w:rPr>
        <w:t xml:space="preserve">Penelitian ini merupakan penelitian yang menerapkan pendekatan </w:t>
      </w:r>
      <w:proofErr w:type="gramStart"/>
      <w:r w:rsidRPr="009048B2">
        <w:rPr>
          <w:rFonts w:ascii="Arial Narrow" w:hAnsi="Arial Narrow" w:cs="ArialNarrow"/>
          <w:sz w:val="20"/>
          <w:szCs w:val="20"/>
        </w:rPr>
        <w:t>kualitatif.Jenis</w:t>
      </w:r>
      <w:proofErr w:type="gramEnd"/>
      <w:r w:rsidRPr="009048B2">
        <w:rPr>
          <w:rFonts w:ascii="Arial Narrow" w:hAnsi="Arial Narrow" w:cs="ArialNarrow"/>
          <w:sz w:val="20"/>
          <w:szCs w:val="20"/>
        </w:rPr>
        <w:t xml:space="preserve"> penelitian yang digunakanyaitu penelitian tindakan kelas (PTK</w:t>
      </w:r>
      <w:proofErr w:type="gramStart"/>
      <w:r w:rsidRPr="009048B2">
        <w:rPr>
          <w:rFonts w:ascii="Arial Narrow" w:hAnsi="Arial Narrow" w:cs="ArialNarrow"/>
          <w:sz w:val="20"/>
          <w:szCs w:val="20"/>
        </w:rPr>
        <w:t>).Penelitian</w:t>
      </w:r>
      <w:proofErr w:type="gramEnd"/>
      <w:r w:rsidRPr="009048B2">
        <w:rPr>
          <w:rFonts w:ascii="Arial Narrow" w:hAnsi="Arial Narrow" w:cs="ArialNarrow"/>
          <w:sz w:val="20"/>
          <w:szCs w:val="20"/>
        </w:rPr>
        <w:t xml:space="preserve"> Tindakan Kelas adalah pencermatan dalam bentuk tindakanterhadap kegiatan belajar yang sengaja dimunculkan dan terjadi dalam sebuah kelas secara bersamaan. Penelitiantindakan kelas yang direncanakan dalam penelitian ini adalah penerapan metode eksperimen yang dilaksanakandalam dua siklus, dengan dua siklus terdiri dari 4 tahapan, yaitu </w:t>
      </w:r>
      <w:r w:rsidRPr="009048B2">
        <w:rPr>
          <w:rFonts w:ascii="Arial Narrow" w:hAnsi="Arial Narrow" w:cs="ArialNarrow,Italic"/>
          <w:i/>
          <w:iCs/>
          <w:sz w:val="20"/>
          <w:szCs w:val="20"/>
        </w:rPr>
        <w:t xml:space="preserve">planning </w:t>
      </w:r>
      <w:r w:rsidRPr="009048B2">
        <w:rPr>
          <w:rFonts w:ascii="Arial Narrow" w:hAnsi="Arial Narrow" w:cs="ArialNarrow"/>
          <w:sz w:val="20"/>
          <w:szCs w:val="20"/>
        </w:rPr>
        <w:t xml:space="preserve">(rencana), </w:t>
      </w:r>
      <w:r w:rsidRPr="009048B2">
        <w:rPr>
          <w:rFonts w:ascii="Arial Narrow" w:hAnsi="Arial Narrow" w:cs="ArialNarrow,Italic"/>
          <w:i/>
          <w:iCs/>
          <w:sz w:val="20"/>
          <w:szCs w:val="20"/>
        </w:rPr>
        <w:t xml:space="preserve">action </w:t>
      </w:r>
      <w:r w:rsidRPr="009048B2">
        <w:rPr>
          <w:rFonts w:ascii="Arial Narrow" w:hAnsi="Arial Narrow" w:cs="ArialNarrow"/>
          <w:sz w:val="20"/>
          <w:szCs w:val="20"/>
        </w:rPr>
        <w:t xml:space="preserve">(tindakan), </w:t>
      </w:r>
      <w:r w:rsidRPr="009048B2">
        <w:rPr>
          <w:rFonts w:ascii="Arial Narrow" w:hAnsi="Arial Narrow" w:cs="ArialNarrow,Italic"/>
          <w:i/>
          <w:iCs/>
          <w:sz w:val="20"/>
          <w:szCs w:val="20"/>
        </w:rPr>
        <w:t>observation</w:t>
      </w:r>
      <w:r w:rsidRPr="009048B2">
        <w:rPr>
          <w:rFonts w:ascii="Arial Narrow" w:hAnsi="Arial Narrow" w:cs="ArialNarrow"/>
          <w:sz w:val="20"/>
          <w:szCs w:val="20"/>
        </w:rPr>
        <w:t xml:space="preserve">(pengamatan) dan </w:t>
      </w:r>
      <w:r w:rsidRPr="009048B2">
        <w:rPr>
          <w:rFonts w:ascii="Arial Narrow" w:hAnsi="Arial Narrow" w:cs="ArialNarrow,Italic"/>
          <w:i/>
          <w:iCs/>
          <w:sz w:val="20"/>
          <w:szCs w:val="20"/>
        </w:rPr>
        <w:t xml:space="preserve">reflection </w:t>
      </w:r>
      <w:r w:rsidRPr="009048B2">
        <w:rPr>
          <w:rFonts w:ascii="Arial Narrow" w:hAnsi="Arial Narrow" w:cs="ArialNarrow"/>
          <w:sz w:val="20"/>
          <w:szCs w:val="20"/>
        </w:rPr>
        <w:t xml:space="preserve">(refleksi). Penelitian dilaksanakan di TK Ananda pada kelompok B1 dengan jumlahsubjek penelitian sebanyak 15 </w:t>
      </w:r>
      <w:proofErr w:type="gramStart"/>
      <w:r w:rsidRPr="009048B2">
        <w:rPr>
          <w:rFonts w:ascii="Arial Narrow" w:hAnsi="Arial Narrow" w:cs="ArialNarrow"/>
          <w:sz w:val="20"/>
          <w:szCs w:val="20"/>
        </w:rPr>
        <w:t>anak.Adapun</w:t>
      </w:r>
      <w:proofErr w:type="gramEnd"/>
      <w:r w:rsidRPr="009048B2">
        <w:rPr>
          <w:rFonts w:ascii="Arial Narrow" w:hAnsi="Arial Narrow" w:cs="ArialNarrow"/>
          <w:sz w:val="20"/>
          <w:szCs w:val="20"/>
        </w:rPr>
        <w:t xml:space="preserve"> teknik pengumpulan data yang dilakukan untuk memperoleh hasil datayang kuat yaitu dengan menggunakan unjuk kerja yang dikaitkan dengan penjelasan rubrik penilaian dan </w:t>
      </w:r>
      <w:proofErr w:type="gramStart"/>
      <w:r w:rsidRPr="009048B2">
        <w:rPr>
          <w:rFonts w:ascii="Arial Narrow" w:hAnsi="Arial Narrow" w:cs="ArialNarrow"/>
          <w:sz w:val="20"/>
          <w:szCs w:val="20"/>
        </w:rPr>
        <w:t>observasi.Teknik</w:t>
      </w:r>
      <w:proofErr w:type="gramEnd"/>
      <w:r w:rsidRPr="009048B2">
        <w:rPr>
          <w:rFonts w:ascii="Arial Narrow" w:hAnsi="Arial Narrow" w:cs="ArialNarrow"/>
          <w:sz w:val="20"/>
          <w:szCs w:val="20"/>
        </w:rPr>
        <w:t xml:space="preserve"> analisis data berlangsung dari awal penelitian yaitu mulai dari perencanaan, pelaksanaan, </w:t>
      </w:r>
      <w:proofErr w:type="gramStart"/>
      <w:r w:rsidRPr="009048B2">
        <w:rPr>
          <w:rFonts w:ascii="Arial Narrow" w:hAnsi="Arial Narrow" w:cs="ArialNarrow"/>
          <w:sz w:val="20"/>
          <w:szCs w:val="20"/>
        </w:rPr>
        <w:t>pengamatan,dan</w:t>
      </w:r>
      <w:proofErr w:type="gramEnd"/>
      <w:r w:rsidRPr="009048B2">
        <w:rPr>
          <w:rFonts w:ascii="Arial Narrow" w:hAnsi="Arial Narrow" w:cs="ArialNarrow"/>
          <w:sz w:val="20"/>
          <w:szCs w:val="20"/>
        </w:rPr>
        <w:t xml:space="preserve"> </w:t>
      </w:r>
      <w:proofErr w:type="gramStart"/>
      <w:r w:rsidRPr="009048B2">
        <w:rPr>
          <w:rFonts w:ascii="Arial Narrow" w:hAnsi="Arial Narrow" w:cs="ArialNarrow"/>
          <w:sz w:val="20"/>
          <w:szCs w:val="20"/>
        </w:rPr>
        <w:t>refleksi.Data</w:t>
      </w:r>
      <w:proofErr w:type="gramEnd"/>
      <w:r w:rsidRPr="009048B2">
        <w:rPr>
          <w:rFonts w:ascii="Arial Narrow" w:hAnsi="Arial Narrow" w:cs="ArialNarrow"/>
          <w:sz w:val="20"/>
          <w:szCs w:val="20"/>
        </w:rPr>
        <w:t xml:space="preserve"> yang sudah terkumpul kemudian dianalisis. Adapun indikator penelitian dikatakan berhasil apabila80% dari jumlah anak mendapatkan nilai Berkembang Sangat Baik (BSB) atau Berkembang Sesuai Harapan (BSH)dari peningkatan keterampilan motoric halus anak berbasis media audio visual melalui kegiatan melipat warna, jikabelum berhasil maka akan dilanjutkan pada siklus </w:t>
      </w:r>
      <w:proofErr w:type="gramStart"/>
      <w:r w:rsidRPr="009048B2">
        <w:rPr>
          <w:rFonts w:ascii="Arial Narrow" w:hAnsi="Arial Narrow" w:cs="ArialNarrow"/>
          <w:sz w:val="20"/>
          <w:szCs w:val="20"/>
        </w:rPr>
        <w:t>II.</w:t>
      </w:r>
      <w:r w:rsidRPr="009048B2">
        <w:rPr>
          <w:rFonts w:ascii="Arial Narrow" w:hAnsi="Arial Narrow"/>
          <w:sz w:val="20"/>
          <w:szCs w:val="20"/>
        </w:rPr>
        <w:t>Teknik</w:t>
      </w:r>
      <w:proofErr w:type="gramEnd"/>
      <w:r w:rsidRPr="009048B2">
        <w:rPr>
          <w:rFonts w:ascii="Arial Narrow" w:hAnsi="Arial Narrow"/>
          <w:sz w:val="20"/>
          <w:szCs w:val="20"/>
        </w:rPr>
        <w:t xml:space="preserve"> analisisa data dalam penelitian tindakan kelas ini </w:t>
      </w:r>
      <w:r w:rsidRPr="009048B2">
        <w:rPr>
          <w:rFonts w:ascii="Arial Narrow" w:hAnsi="Arial Narrow"/>
          <w:sz w:val="20"/>
          <w:szCs w:val="20"/>
        </w:rPr>
        <w:lastRenderedPageBreak/>
        <w:t>menggunakan analisis kuantitatif dan kualitatif. Data Kuantitatif (nilai hasil belajar siswa) dapat dianalisis secara deskriptif, peneliti menggunakan analisis statistic deskriptif, contoh mencari nilai rata-rata</w:t>
      </w:r>
    </w:p>
    <w:p w14:paraId="37E1129C" w14:textId="77777777" w:rsidR="006F5661" w:rsidRDefault="00CF6C06">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HASIL DAN PEMBAHASAN</w:t>
      </w:r>
    </w:p>
    <w:p w14:paraId="5093C9E8" w14:textId="77777777" w:rsidR="00CA2738" w:rsidRPr="004311E4" w:rsidRDefault="00CA2738" w:rsidP="00CA2738">
      <w:pPr>
        <w:spacing w:after="0" w:line="480" w:lineRule="auto"/>
        <w:ind w:firstLine="360"/>
        <w:jc w:val="both"/>
        <w:rPr>
          <w:rFonts w:ascii="Arial Narrow" w:hAnsi="Arial Narrow"/>
          <w:sz w:val="20"/>
          <w:szCs w:val="20"/>
        </w:rPr>
      </w:pPr>
      <w:r w:rsidRPr="00CA2738">
        <w:rPr>
          <w:rFonts w:ascii="Arial Narrow" w:hAnsi="Arial Narrow"/>
          <w:sz w:val="20"/>
          <w:szCs w:val="20"/>
        </w:rPr>
        <w:t xml:space="preserve">Hasil pada aktivitas guru selama pelaksanaan siklus I dan siklus II dengan persentase rata-rata sebesar 67,5% pada siklus I dan mengalami peningkatan sebesar 96,5% pada siklus II. Aktivitas anak selama pelaksanaan siklus I dan siklus II dengan persentase rata-rata sebesar 50% pada siklus I dan mengalami peningkatan sebesar 94% pada siklus II.Hasil peningkatan dari segi motorik halus anak ini berdasarkan sebesar 53% dengan rincian siklus I sebesar 40% dan mengalami peningkatan sebesar 93% pada siklus II.Hal ini menunjukan bahwa anak kelompok B (5-6 tahun) di Permata Hati </w:t>
      </w:r>
      <w:r w:rsidRPr="00CA2738">
        <w:rPr>
          <w:rFonts w:ascii="Arial Narrow" w:hAnsi="Arial Narrow"/>
          <w:bCs/>
          <w:sz w:val="20"/>
          <w:szCs w:val="20"/>
        </w:rPr>
        <w:t>Desa Alur Baung Kec Karang Baru</w:t>
      </w:r>
      <w:r w:rsidRPr="00CA2738">
        <w:rPr>
          <w:rFonts w:ascii="Arial Narrow" w:hAnsi="Arial Narrow"/>
          <w:sz w:val="20"/>
          <w:szCs w:val="20"/>
        </w:rPr>
        <w:t xml:space="preserve"> sangat menyukai belajar dengan mewarnai gambar sketsa.Hasil penelitian menunjukkan bahwa motorik halus anak di TK Permata Hati </w:t>
      </w:r>
      <w:r w:rsidRPr="00CA2738">
        <w:rPr>
          <w:rFonts w:ascii="Arial Narrow" w:hAnsi="Arial Narrow"/>
          <w:bCs/>
          <w:sz w:val="20"/>
          <w:szCs w:val="20"/>
        </w:rPr>
        <w:t>Desa Alur Baung Kec Karang Baru</w:t>
      </w:r>
      <w:r w:rsidRPr="00CA2738">
        <w:rPr>
          <w:rFonts w:ascii="Arial Narrow" w:hAnsi="Arial Narrow"/>
          <w:sz w:val="20"/>
          <w:szCs w:val="20"/>
        </w:rPr>
        <w:t xml:space="preserve"> sangat menyukai belajar dengan </w:t>
      </w:r>
      <w:r w:rsidRPr="004311E4">
        <w:rPr>
          <w:rFonts w:ascii="Arial Narrow" w:hAnsi="Arial Narrow"/>
          <w:sz w:val="20"/>
          <w:szCs w:val="20"/>
        </w:rPr>
        <w:t>mewarnai gambar sketsadan sudah berkembang dengan baik setelah melaksanakan kegiatan mewarnai.</w:t>
      </w:r>
    </w:p>
    <w:p w14:paraId="50B59DF3" w14:textId="77777777" w:rsidR="006F5661" w:rsidRPr="004311E4" w:rsidRDefault="006F5661" w:rsidP="00CA2738">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627956DB" w14:textId="77777777" w:rsidR="004311E4" w:rsidRPr="004311E4" w:rsidRDefault="00F023CC" w:rsidP="004311E4">
      <w:pPr>
        <w:spacing w:after="0"/>
        <w:jc w:val="both"/>
        <w:rPr>
          <w:rFonts w:ascii="Arial Narrow" w:hAnsi="Arial Narrow"/>
          <w:sz w:val="20"/>
          <w:szCs w:val="20"/>
        </w:rPr>
      </w:pPr>
      <w:r>
        <w:rPr>
          <w:rFonts w:ascii="Arial Narrow" w:hAnsi="Arial Narrow"/>
          <w:sz w:val="20"/>
          <w:szCs w:val="20"/>
        </w:rPr>
        <w:t xml:space="preserve">Tabel 1 </w:t>
      </w:r>
      <w:r w:rsidR="004311E4" w:rsidRPr="004311E4">
        <w:rPr>
          <w:rFonts w:ascii="Arial Narrow" w:hAnsi="Arial Narrow"/>
          <w:sz w:val="20"/>
          <w:szCs w:val="20"/>
        </w:rPr>
        <w:t>Data Rubrik Aktivitas RPPH Motorik Halus Anak Siklus I</w:t>
      </w:r>
    </w:p>
    <w:tbl>
      <w:tblPr>
        <w:tblStyle w:val="TableGrid"/>
        <w:tblW w:w="6317" w:type="dxa"/>
        <w:jc w:val="center"/>
        <w:tblBorders>
          <w:left w:val="none" w:sz="0" w:space="0" w:color="auto"/>
          <w:bottom w:val="single" w:sz="4" w:space="0" w:color="000000" w:themeColor="text1"/>
          <w:right w:val="none" w:sz="0" w:space="0" w:color="auto"/>
          <w:insideH w:val="single" w:sz="4" w:space="0" w:color="000000" w:themeColor="text1"/>
          <w:insideV w:val="none" w:sz="0" w:space="0" w:color="auto"/>
        </w:tblBorders>
        <w:tblLook w:val="04A0" w:firstRow="1" w:lastRow="0" w:firstColumn="1" w:lastColumn="0" w:noHBand="0" w:noVBand="1"/>
      </w:tblPr>
      <w:tblGrid>
        <w:gridCol w:w="471"/>
        <w:gridCol w:w="3178"/>
        <w:gridCol w:w="1314"/>
        <w:gridCol w:w="791"/>
        <w:gridCol w:w="563"/>
      </w:tblGrid>
      <w:tr w:rsidR="004311E4" w:rsidRPr="004311E4" w14:paraId="51738441" w14:textId="77777777" w:rsidTr="00F023CC">
        <w:trPr>
          <w:trHeight w:val="77"/>
          <w:tblHeader/>
          <w:jc w:val="center"/>
        </w:trPr>
        <w:tc>
          <w:tcPr>
            <w:tcW w:w="472" w:type="dxa"/>
            <w:tcBorders>
              <w:top w:val="single" w:sz="4" w:space="0" w:color="auto"/>
              <w:left w:val="nil"/>
              <w:bottom w:val="single" w:sz="4" w:space="0" w:color="auto"/>
              <w:right w:val="nil"/>
            </w:tcBorders>
            <w:vAlign w:val="center"/>
          </w:tcPr>
          <w:p w14:paraId="6405F8C2" w14:textId="77777777" w:rsidR="004311E4" w:rsidRPr="004311E4" w:rsidRDefault="004311E4" w:rsidP="009802B6">
            <w:pPr>
              <w:pStyle w:val="Default"/>
              <w:spacing w:line="276" w:lineRule="auto"/>
              <w:rPr>
                <w:rFonts w:ascii="Arial Narrow" w:hAnsi="Arial Narrow"/>
                <w:b/>
                <w:sz w:val="20"/>
                <w:szCs w:val="20"/>
              </w:rPr>
            </w:pPr>
            <w:r w:rsidRPr="004311E4">
              <w:rPr>
                <w:rFonts w:ascii="Arial Narrow" w:hAnsi="Arial Narrow"/>
                <w:b/>
                <w:sz w:val="20"/>
                <w:szCs w:val="20"/>
              </w:rPr>
              <w:t>No</w:t>
            </w:r>
          </w:p>
        </w:tc>
        <w:tc>
          <w:tcPr>
            <w:tcW w:w="3257" w:type="dxa"/>
            <w:tcBorders>
              <w:top w:val="single" w:sz="4" w:space="0" w:color="auto"/>
              <w:left w:val="nil"/>
              <w:bottom w:val="single" w:sz="4" w:space="0" w:color="auto"/>
              <w:right w:val="nil"/>
            </w:tcBorders>
            <w:vAlign w:val="center"/>
          </w:tcPr>
          <w:p w14:paraId="54250537" w14:textId="77777777" w:rsidR="004311E4" w:rsidRPr="004311E4" w:rsidRDefault="004311E4" w:rsidP="009802B6">
            <w:pPr>
              <w:pStyle w:val="Default"/>
              <w:jc w:val="center"/>
              <w:rPr>
                <w:rFonts w:ascii="Arial Narrow" w:hAnsi="Arial Narrow"/>
                <w:b/>
                <w:sz w:val="20"/>
                <w:szCs w:val="20"/>
              </w:rPr>
            </w:pPr>
            <w:r w:rsidRPr="004311E4">
              <w:rPr>
                <w:rFonts w:ascii="Arial Narrow" w:hAnsi="Arial Narrow"/>
                <w:b/>
                <w:sz w:val="20"/>
                <w:szCs w:val="20"/>
              </w:rPr>
              <w:t xml:space="preserve">Indikator </w:t>
            </w:r>
            <w:r w:rsidRPr="004311E4">
              <w:rPr>
                <w:rFonts w:ascii="Arial Narrow" w:hAnsi="Arial Narrow"/>
                <w:b/>
                <w:sz w:val="20"/>
                <w:szCs w:val="20"/>
                <w:lang w:val="en-US"/>
              </w:rPr>
              <w:t>Motorik Halus</w:t>
            </w:r>
            <w:r w:rsidRPr="004311E4">
              <w:rPr>
                <w:rFonts w:ascii="Arial Narrow" w:hAnsi="Arial Narrow"/>
                <w:b/>
                <w:sz w:val="20"/>
                <w:szCs w:val="20"/>
              </w:rPr>
              <w:t xml:space="preserve"> Anak </w:t>
            </w:r>
          </w:p>
        </w:tc>
        <w:tc>
          <w:tcPr>
            <w:tcW w:w="1336" w:type="dxa"/>
            <w:tcBorders>
              <w:top w:val="single" w:sz="4" w:space="0" w:color="auto"/>
              <w:left w:val="nil"/>
              <w:bottom w:val="single" w:sz="4" w:space="0" w:color="auto"/>
              <w:right w:val="nil"/>
            </w:tcBorders>
            <w:vAlign w:val="center"/>
          </w:tcPr>
          <w:p w14:paraId="2B45E78C" w14:textId="77777777" w:rsidR="004311E4" w:rsidRPr="004311E4" w:rsidRDefault="004311E4" w:rsidP="009802B6">
            <w:pPr>
              <w:pStyle w:val="Default"/>
              <w:spacing w:line="276" w:lineRule="auto"/>
              <w:jc w:val="center"/>
              <w:rPr>
                <w:rFonts w:ascii="Arial Narrow" w:hAnsi="Arial Narrow"/>
                <w:b/>
                <w:sz w:val="20"/>
                <w:szCs w:val="20"/>
              </w:rPr>
            </w:pPr>
            <w:r w:rsidRPr="004311E4">
              <w:rPr>
                <w:rFonts w:ascii="Arial Narrow" w:hAnsi="Arial Narrow"/>
                <w:b/>
                <w:sz w:val="20"/>
                <w:szCs w:val="20"/>
              </w:rPr>
              <w:t>Jumlah anak yang tidak tuntas</w:t>
            </w:r>
          </w:p>
        </w:tc>
        <w:tc>
          <w:tcPr>
            <w:tcW w:w="688" w:type="dxa"/>
            <w:tcBorders>
              <w:top w:val="single" w:sz="4" w:space="0" w:color="auto"/>
              <w:left w:val="nil"/>
              <w:bottom w:val="single" w:sz="4" w:space="0" w:color="auto"/>
              <w:right w:val="nil"/>
            </w:tcBorders>
            <w:vAlign w:val="center"/>
          </w:tcPr>
          <w:p w14:paraId="33D0B429" w14:textId="77777777" w:rsidR="004311E4" w:rsidRPr="004311E4" w:rsidRDefault="004311E4" w:rsidP="009802B6">
            <w:pPr>
              <w:pStyle w:val="Default"/>
              <w:spacing w:line="276" w:lineRule="auto"/>
              <w:jc w:val="center"/>
              <w:rPr>
                <w:rFonts w:ascii="Arial Narrow" w:hAnsi="Arial Narrow"/>
                <w:b/>
                <w:sz w:val="20"/>
                <w:szCs w:val="20"/>
              </w:rPr>
            </w:pPr>
            <w:r w:rsidRPr="004311E4">
              <w:rPr>
                <w:rFonts w:ascii="Arial Narrow" w:hAnsi="Arial Narrow"/>
                <w:b/>
                <w:sz w:val="20"/>
                <w:szCs w:val="20"/>
              </w:rPr>
              <w:t>Jumlah anak yang tuntas</w:t>
            </w:r>
          </w:p>
        </w:tc>
        <w:tc>
          <w:tcPr>
            <w:tcW w:w="564" w:type="dxa"/>
            <w:tcBorders>
              <w:top w:val="single" w:sz="4" w:space="0" w:color="auto"/>
              <w:left w:val="nil"/>
              <w:bottom w:val="single" w:sz="4" w:space="0" w:color="auto"/>
              <w:right w:val="nil"/>
            </w:tcBorders>
            <w:vAlign w:val="center"/>
          </w:tcPr>
          <w:p w14:paraId="689C5B9D" w14:textId="77777777" w:rsidR="004311E4" w:rsidRPr="004311E4" w:rsidRDefault="004311E4" w:rsidP="009802B6">
            <w:pPr>
              <w:pStyle w:val="Default"/>
              <w:spacing w:line="276" w:lineRule="auto"/>
              <w:jc w:val="center"/>
              <w:rPr>
                <w:rFonts w:ascii="Arial Narrow" w:hAnsi="Arial Narrow"/>
                <w:b/>
                <w:sz w:val="20"/>
                <w:szCs w:val="20"/>
              </w:rPr>
            </w:pPr>
            <w:r w:rsidRPr="004311E4">
              <w:rPr>
                <w:rFonts w:ascii="Arial Narrow" w:hAnsi="Arial Narrow"/>
                <w:b/>
                <w:sz w:val="20"/>
                <w:szCs w:val="20"/>
              </w:rPr>
              <w:t>%</w:t>
            </w:r>
          </w:p>
        </w:tc>
      </w:tr>
      <w:tr w:rsidR="004311E4" w:rsidRPr="004311E4" w14:paraId="506B1F22" w14:textId="77777777" w:rsidTr="00F023CC">
        <w:trPr>
          <w:trHeight w:val="163"/>
          <w:jc w:val="center"/>
        </w:trPr>
        <w:tc>
          <w:tcPr>
            <w:tcW w:w="472" w:type="dxa"/>
            <w:tcBorders>
              <w:top w:val="single" w:sz="4" w:space="0" w:color="auto"/>
              <w:left w:val="nil"/>
              <w:bottom w:val="single" w:sz="4" w:space="0" w:color="auto"/>
              <w:right w:val="nil"/>
            </w:tcBorders>
          </w:tcPr>
          <w:p w14:paraId="57A592DE"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1</w:t>
            </w:r>
          </w:p>
        </w:tc>
        <w:tc>
          <w:tcPr>
            <w:tcW w:w="3257" w:type="dxa"/>
            <w:tcBorders>
              <w:top w:val="single" w:sz="4" w:space="0" w:color="auto"/>
              <w:left w:val="nil"/>
              <w:bottom w:val="single" w:sz="4" w:space="0" w:color="auto"/>
              <w:right w:val="nil"/>
            </w:tcBorders>
          </w:tcPr>
          <w:p w14:paraId="06004603" w14:textId="77777777" w:rsidR="004311E4" w:rsidRPr="004311E4" w:rsidRDefault="004311E4" w:rsidP="009802B6">
            <w:pPr>
              <w:autoSpaceDE w:val="0"/>
              <w:autoSpaceDN w:val="0"/>
              <w:adjustRightInd w:val="0"/>
              <w:jc w:val="both"/>
              <w:rPr>
                <w:rFonts w:ascii="Arial Narrow" w:hAnsi="Arial Narrow"/>
                <w:sz w:val="20"/>
                <w:szCs w:val="20"/>
              </w:rPr>
            </w:pPr>
            <w:r w:rsidRPr="004311E4">
              <w:rPr>
                <w:rFonts w:ascii="Arial Narrow" w:hAnsi="Arial Narrow"/>
                <w:sz w:val="20"/>
                <w:szCs w:val="20"/>
              </w:rPr>
              <w:t>Anak mampu menyelesaikan kegiatan mewarnai tepat waktu</w:t>
            </w:r>
          </w:p>
        </w:tc>
        <w:tc>
          <w:tcPr>
            <w:tcW w:w="1336" w:type="dxa"/>
            <w:tcBorders>
              <w:top w:val="single" w:sz="4" w:space="0" w:color="auto"/>
              <w:left w:val="nil"/>
              <w:bottom w:val="single" w:sz="4" w:space="0" w:color="auto"/>
              <w:right w:val="nil"/>
            </w:tcBorders>
          </w:tcPr>
          <w:p w14:paraId="538AA220"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8</w:t>
            </w:r>
          </w:p>
        </w:tc>
        <w:tc>
          <w:tcPr>
            <w:tcW w:w="688" w:type="dxa"/>
            <w:tcBorders>
              <w:top w:val="single" w:sz="4" w:space="0" w:color="auto"/>
              <w:left w:val="nil"/>
              <w:bottom w:val="single" w:sz="4" w:space="0" w:color="auto"/>
              <w:right w:val="nil"/>
            </w:tcBorders>
          </w:tcPr>
          <w:p w14:paraId="087A98F1"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7</w:t>
            </w:r>
          </w:p>
        </w:tc>
        <w:tc>
          <w:tcPr>
            <w:tcW w:w="564" w:type="dxa"/>
            <w:tcBorders>
              <w:top w:val="single" w:sz="4" w:space="0" w:color="auto"/>
              <w:left w:val="nil"/>
              <w:bottom w:val="single" w:sz="4" w:space="0" w:color="auto"/>
              <w:right w:val="nil"/>
            </w:tcBorders>
            <w:vAlign w:val="center"/>
          </w:tcPr>
          <w:p w14:paraId="624A1DEE"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47%</w:t>
            </w:r>
          </w:p>
        </w:tc>
      </w:tr>
      <w:tr w:rsidR="004311E4" w:rsidRPr="004311E4" w14:paraId="0FEE5D4F" w14:textId="77777777" w:rsidTr="00F023CC">
        <w:trPr>
          <w:trHeight w:val="163"/>
          <w:jc w:val="center"/>
        </w:trPr>
        <w:tc>
          <w:tcPr>
            <w:tcW w:w="472" w:type="dxa"/>
            <w:tcBorders>
              <w:top w:val="single" w:sz="4" w:space="0" w:color="auto"/>
              <w:left w:val="nil"/>
              <w:bottom w:val="single" w:sz="4" w:space="0" w:color="auto"/>
              <w:right w:val="nil"/>
            </w:tcBorders>
          </w:tcPr>
          <w:p w14:paraId="389635DE"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2</w:t>
            </w:r>
          </w:p>
        </w:tc>
        <w:tc>
          <w:tcPr>
            <w:tcW w:w="3257" w:type="dxa"/>
            <w:tcBorders>
              <w:top w:val="single" w:sz="4" w:space="0" w:color="auto"/>
              <w:left w:val="nil"/>
              <w:bottom w:val="single" w:sz="4" w:space="0" w:color="auto"/>
              <w:right w:val="nil"/>
            </w:tcBorders>
          </w:tcPr>
          <w:p w14:paraId="759D494E" w14:textId="77777777" w:rsidR="004311E4" w:rsidRPr="004311E4" w:rsidRDefault="004311E4" w:rsidP="009802B6">
            <w:pPr>
              <w:tabs>
                <w:tab w:val="left" w:pos="3006"/>
              </w:tabs>
              <w:autoSpaceDE w:val="0"/>
              <w:autoSpaceDN w:val="0"/>
              <w:adjustRightInd w:val="0"/>
              <w:spacing w:line="276" w:lineRule="auto"/>
              <w:jc w:val="both"/>
              <w:rPr>
                <w:rFonts w:ascii="Arial Narrow" w:hAnsi="Arial Narrow"/>
                <w:sz w:val="20"/>
                <w:szCs w:val="20"/>
              </w:rPr>
            </w:pPr>
            <w:r w:rsidRPr="004311E4">
              <w:rPr>
                <w:rFonts w:ascii="Arial Narrow" w:hAnsi="Arial Narrow"/>
                <w:sz w:val="20"/>
                <w:szCs w:val="20"/>
              </w:rPr>
              <w:t>Anak mewarnai dengan kreatif</w:t>
            </w:r>
          </w:p>
        </w:tc>
        <w:tc>
          <w:tcPr>
            <w:tcW w:w="1336" w:type="dxa"/>
            <w:tcBorders>
              <w:top w:val="single" w:sz="4" w:space="0" w:color="auto"/>
              <w:left w:val="nil"/>
              <w:bottom w:val="single" w:sz="4" w:space="0" w:color="auto"/>
              <w:right w:val="nil"/>
            </w:tcBorders>
          </w:tcPr>
          <w:p w14:paraId="2E12365D"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10</w:t>
            </w:r>
          </w:p>
        </w:tc>
        <w:tc>
          <w:tcPr>
            <w:tcW w:w="688" w:type="dxa"/>
            <w:tcBorders>
              <w:top w:val="single" w:sz="4" w:space="0" w:color="auto"/>
              <w:left w:val="nil"/>
              <w:bottom w:val="single" w:sz="4" w:space="0" w:color="auto"/>
              <w:right w:val="nil"/>
            </w:tcBorders>
          </w:tcPr>
          <w:p w14:paraId="0BBC5F89"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5</w:t>
            </w:r>
          </w:p>
        </w:tc>
        <w:tc>
          <w:tcPr>
            <w:tcW w:w="564" w:type="dxa"/>
            <w:tcBorders>
              <w:top w:val="single" w:sz="4" w:space="0" w:color="auto"/>
              <w:left w:val="nil"/>
              <w:bottom w:val="single" w:sz="4" w:space="0" w:color="auto"/>
              <w:right w:val="nil"/>
            </w:tcBorders>
            <w:vAlign w:val="center"/>
          </w:tcPr>
          <w:p w14:paraId="54A9C4C3"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33%</w:t>
            </w:r>
          </w:p>
        </w:tc>
      </w:tr>
      <w:tr w:rsidR="004311E4" w:rsidRPr="004311E4" w14:paraId="42F2D1AA" w14:textId="77777777" w:rsidTr="00F023CC">
        <w:trPr>
          <w:trHeight w:val="163"/>
          <w:jc w:val="center"/>
        </w:trPr>
        <w:tc>
          <w:tcPr>
            <w:tcW w:w="472" w:type="dxa"/>
            <w:tcBorders>
              <w:top w:val="single" w:sz="4" w:space="0" w:color="auto"/>
              <w:left w:val="nil"/>
              <w:bottom w:val="single" w:sz="4" w:space="0" w:color="auto"/>
              <w:right w:val="nil"/>
            </w:tcBorders>
          </w:tcPr>
          <w:p w14:paraId="467E6BD4"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3</w:t>
            </w:r>
          </w:p>
        </w:tc>
        <w:tc>
          <w:tcPr>
            <w:tcW w:w="3257" w:type="dxa"/>
            <w:tcBorders>
              <w:top w:val="single" w:sz="4" w:space="0" w:color="auto"/>
              <w:left w:val="nil"/>
              <w:bottom w:val="single" w:sz="4" w:space="0" w:color="auto"/>
              <w:right w:val="nil"/>
            </w:tcBorders>
          </w:tcPr>
          <w:p w14:paraId="7AFB6C78" w14:textId="77777777" w:rsidR="004311E4" w:rsidRPr="004311E4" w:rsidRDefault="004311E4" w:rsidP="009802B6">
            <w:pPr>
              <w:tabs>
                <w:tab w:val="left" w:pos="3006"/>
              </w:tabs>
              <w:autoSpaceDE w:val="0"/>
              <w:autoSpaceDN w:val="0"/>
              <w:adjustRightInd w:val="0"/>
              <w:spacing w:line="276" w:lineRule="auto"/>
              <w:jc w:val="both"/>
              <w:rPr>
                <w:rFonts w:ascii="Arial Narrow" w:hAnsi="Arial Narrow"/>
                <w:sz w:val="20"/>
                <w:szCs w:val="20"/>
              </w:rPr>
            </w:pPr>
            <w:r w:rsidRPr="004311E4">
              <w:rPr>
                <w:rFonts w:ascii="Arial Narrow" w:hAnsi="Arial Narrow"/>
                <w:sz w:val="20"/>
                <w:szCs w:val="20"/>
              </w:rPr>
              <w:t>Anak dapat mewarnai secara rapi</w:t>
            </w:r>
          </w:p>
        </w:tc>
        <w:tc>
          <w:tcPr>
            <w:tcW w:w="1336" w:type="dxa"/>
            <w:tcBorders>
              <w:top w:val="single" w:sz="4" w:space="0" w:color="auto"/>
              <w:left w:val="nil"/>
              <w:bottom w:val="single" w:sz="4" w:space="0" w:color="auto"/>
              <w:right w:val="nil"/>
            </w:tcBorders>
          </w:tcPr>
          <w:p w14:paraId="1A7D2A3D"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11</w:t>
            </w:r>
          </w:p>
        </w:tc>
        <w:tc>
          <w:tcPr>
            <w:tcW w:w="688" w:type="dxa"/>
            <w:tcBorders>
              <w:top w:val="single" w:sz="4" w:space="0" w:color="auto"/>
              <w:left w:val="nil"/>
              <w:bottom w:val="single" w:sz="4" w:space="0" w:color="auto"/>
              <w:right w:val="nil"/>
            </w:tcBorders>
          </w:tcPr>
          <w:p w14:paraId="4ECA1657"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4</w:t>
            </w:r>
          </w:p>
        </w:tc>
        <w:tc>
          <w:tcPr>
            <w:tcW w:w="564" w:type="dxa"/>
            <w:tcBorders>
              <w:top w:val="single" w:sz="4" w:space="0" w:color="auto"/>
              <w:left w:val="nil"/>
              <w:bottom w:val="single" w:sz="4" w:space="0" w:color="auto"/>
              <w:right w:val="nil"/>
            </w:tcBorders>
            <w:vAlign w:val="center"/>
          </w:tcPr>
          <w:p w14:paraId="39C7D994"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27%</w:t>
            </w:r>
          </w:p>
        </w:tc>
      </w:tr>
      <w:tr w:rsidR="004311E4" w:rsidRPr="004311E4" w14:paraId="690CA6EC" w14:textId="77777777" w:rsidTr="00F023CC">
        <w:trPr>
          <w:trHeight w:val="163"/>
          <w:jc w:val="center"/>
        </w:trPr>
        <w:tc>
          <w:tcPr>
            <w:tcW w:w="472" w:type="dxa"/>
            <w:tcBorders>
              <w:top w:val="single" w:sz="4" w:space="0" w:color="auto"/>
              <w:left w:val="nil"/>
              <w:bottom w:val="single" w:sz="4" w:space="0" w:color="auto"/>
              <w:right w:val="nil"/>
            </w:tcBorders>
          </w:tcPr>
          <w:p w14:paraId="78624ADC"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4</w:t>
            </w:r>
          </w:p>
        </w:tc>
        <w:tc>
          <w:tcPr>
            <w:tcW w:w="3257" w:type="dxa"/>
            <w:tcBorders>
              <w:top w:val="single" w:sz="4" w:space="0" w:color="auto"/>
              <w:left w:val="nil"/>
              <w:bottom w:val="single" w:sz="4" w:space="0" w:color="auto"/>
              <w:right w:val="nil"/>
            </w:tcBorders>
          </w:tcPr>
          <w:p w14:paraId="6DDECD89" w14:textId="77777777" w:rsidR="004311E4" w:rsidRPr="004311E4" w:rsidRDefault="004311E4" w:rsidP="009802B6">
            <w:pPr>
              <w:tabs>
                <w:tab w:val="left" w:pos="3006"/>
              </w:tabs>
              <w:autoSpaceDE w:val="0"/>
              <w:autoSpaceDN w:val="0"/>
              <w:adjustRightInd w:val="0"/>
              <w:jc w:val="both"/>
              <w:rPr>
                <w:rFonts w:ascii="Arial Narrow" w:hAnsi="Arial Narrow"/>
                <w:sz w:val="20"/>
                <w:szCs w:val="20"/>
              </w:rPr>
            </w:pPr>
            <w:r w:rsidRPr="004311E4">
              <w:rPr>
                <w:rFonts w:ascii="Arial Narrow" w:hAnsi="Arial Narrow"/>
                <w:sz w:val="20"/>
                <w:szCs w:val="20"/>
              </w:rPr>
              <w:t>Anak dapat mewarnai sesuai gambar</w:t>
            </w:r>
          </w:p>
        </w:tc>
        <w:tc>
          <w:tcPr>
            <w:tcW w:w="1336" w:type="dxa"/>
            <w:tcBorders>
              <w:top w:val="single" w:sz="4" w:space="0" w:color="auto"/>
              <w:left w:val="nil"/>
              <w:bottom w:val="single" w:sz="4" w:space="0" w:color="auto"/>
              <w:right w:val="nil"/>
            </w:tcBorders>
          </w:tcPr>
          <w:p w14:paraId="177FE51A" w14:textId="77777777" w:rsidR="004311E4" w:rsidRPr="004311E4" w:rsidRDefault="004311E4" w:rsidP="009802B6">
            <w:pPr>
              <w:pStyle w:val="Default"/>
              <w:jc w:val="center"/>
              <w:rPr>
                <w:rFonts w:ascii="Arial Narrow" w:hAnsi="Arial Narrow"/>
                <w:sz w:val="20"/>
                <w:szCs w:val="20"/>
              </w:rPr>
            </w:pPr>
            <w:r w:rsidRPr="004311E4">
              <w:rPr>
                <w:rFonts w:ascii="Arial Narrow" w:hAnsi="Arial Narrow"/>
                <w:sz w:val="20"/>
                <w:szCs w:val="20"/>
              </w:rPr>
              <w:t>11</w:t>
            </w:r>
          </w:p>
        </w:tc>
        <w:tc>
          <w:tcPr>
            <w:tcW w:w="688" w:type="dxa"/>
            <w:tcBorders>
              <w:top w:val="single" w:sz="4" w:space="0" w:color="auto"/>
              <w:left w:val="nil"/>
              <w:bottom w:val="single" w:sz="4" w:space="0" w:color="auto"/>
              <w:right w:val="nil"/>
            </w:tcBorders>
          </w:tcPr>
          <w:p w14:paraId="2084D251" w14:textId="77777777" w:rsidR="004311E4" w:rsidRPr="004311E4" w:rsidRDefault="004311E4" w:rsidP="009802B6">
            <w:pPr>
              <w:pStyle w:val="Default"/>
              <w:jc w:val="center"/>
              <w:rPr>
                <w:rFonts w:ascii="Arial Narrow" w:hAnsi="Arial Narrow"/>
                <w:sz w:val="20"/>
                <w:szCs w:val="20"/>
              </w:rPr>
            </w:pPr>
            <w:r w:rsidRPr="004311E4">
              <w:rPr>
                <w:rFonts w:ascii="Arial Narrow" w:hAnsi="Arial Narrow"/>
                <w:sz w:val="20"/>
                <w:szCs w:val="20"/>
              </w:rPr>
              <w:t>4</w:t>
            </w:r>
          </w:p>
        </w:tc>
        <w:tc>
          <w:tcPr>
            <w:tcW w:w="564" w:type="dxa"/>
            <w:tcBorders>
              <w:top w:val="single" w:sz="4" w:space="0" w:color="auto"/>
              <w:left w:val="nil"/>
              <w:bottom w:val="single" w:sz="4" w:space="0" w:color="auto"/>
              <w:right w:val="nil"/>
            </w:tcBorders>
            <w:vAlign w:val="center"/>
          </w:tcPr>
          <w:p w14:paraId="228525ED" w14:textId="77777777" w:rsidR="004311E4" w:rsidRPr="004311E4" w:rsidRDefault="004311E4" w:rsidP="009802B6">
            <w:pPr>
              <w:pStyle w:val="Default"/>
              <w:rPr>
                <w:rFonts w:ascii="Arial Narrow" w:hAnsi="Arial Narrow"/>
                <w:sz w:val="20"/>
                <w:szCs w:val="20"/>
              </w:rPr>
            </w:pPr>
            <w:r w:rsidRPr="004311E4">
              <w:rPr>
                <w:rFonts w:ascii="Arial Narrow" w:hAnsi="Arial Narrow"/>
                <w:sz w:val="20"/>
                <w:szCs w:val="20"/>
              </w:rPr>
              <w:t>27%</w:t>
            </w:r>
          </w:p>
        </w:tc>
      </w:tr>
      <w:tr w:rsidR="004311E4" w:rsidRPr="004311E4" w14:paraId="5B9D6B34" w14:textId="77777777" w:rsidTr="00F023CC">
        <w:trPr>
          <w:trHeight w:val="163"/>
          <w:jc w:val="center"/>
        </w:trPr>
        <w:tc>
          <w:tcPr>
            <w:tcW w:w="472" w:type="dxa"/>
            <w:tcBorders>
              <w:top w:val="single" w:sz="4" w:space="0" w:color="auto"/>
              <w:left w:val="nil"/>
              <w:bottom w:val="single" w:sz="4" w:space="0" w:color="auto"/>
              <w:right w:val="nil"/>
            </w:tcBorders>
          </w:tcPr>
          <w:p w14:paraId="256CA3EC"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5</w:t>
            </w:r>
          </w:p>
        </w:tc>
        <w:tc>
          <w:tcPr>
            <w:tcW w:w="3257" w:type="dxa"/>
            <w:tcBorders>
              <w:top w:val="single" w:sz="4" w:space="0" w:color="auto"/>
              <w:left w:val="nil"/>
              <w:bottom w:val="single" w:sz="4" w:space="0" w:color="auto"/>
              <w:right w:val="nil"/>
            </w:tcBorders>
          </w:tcPr>
          <w:p w14:paraId="53D955B2" w14:textId="77777777" w:rsidR="004311E4" w:rsidRPr="004311E4" w:rsidRDefault="004311E4" w:rsidP="009802B6">
            <w:pPr>
              <w:tabs>
                <w:tab w:val="left" w:pos="3006"/>
              </w:tabs>
              <w:autoSpaceDE w:val="0"/>
              <w:autoSpaceDN w:val="0"/>
              <w:adjustRightInd w:val="0"/>
              <w:spacing w:line="276" w:lineRule="auto"/>
              <w:jc w:val="both"/>
              <w:rPr>
                <w:rFonts w:ascii="Arial Narrow" w:hAnsi="Arial Narrow"/>
                <w:sz w:val="20"/>
                <w:szCs w:val="20"/>
              </w:rPr>
            </w:pPr>
            <w:r w:rsidRPr="004311E4">
              <w:rPr>
                <w:rFonts w:ascii="Arial Narrow" w:hAnsi="Arial Narrow"/>
                <w:sz w:val="20"/>
                <w:szCs w:val="20"/>
              </w:rPr>
              <w:t>Anak dapat menirukan suara sesuai gambar</w:t>
            </w:r>
          </w:p>
        </w:tc>
        <w:tc>
          <w:tcPr>
            <w:tcW w:w="1336" w:type="dxa"/>
            <w:tcBorders>
              <w:top w:val="single" w:sz="4" w:space="0" w:color="auto"/>
              <w:left w:val="nil"/>
              <w:bottom w:val="single" w:sz="4" w:space="0" w:color="auto"/>
              <w:right w:val="nil"/>
            </w:tcBorders>
          </w:tcPr>
          <w:p w14:paraId="53B97A02"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11</w:t>
            </w:r>
          </w:p>
        </w:tc>
        <w:tc>
          <w:tcPr>
            <w:tcW w:w="688" w:type="dxa"/>
            <w:tcBorders>
              <w:top w:val="single" w:sz="4" w:space="0" w:color="auto"/>
              <w:left w:val="nil"/>
              <w:bottom w:val="single" w:sz="4" w:space="0" w:color="auto"/>
              <w:right w:val="nil"/>
            </w:tcBorders>
          </w:tcPr>
          <w:p w14:paraId="0D8A9198"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4</w:t>
            </w:r>
          </w:p>
        </w:tc>
        <w:tc>
          <w:tcPr>
            <w:tcW w:w="564" w:type="dxa"/>
            <w:tcBorders>
              <w:top w:val="single" w:sz="4" w:space="0" w:color="auto"/>
              <w:left w:val="nil"/>
              <w:bottom w:val="single" w:sz="4" w:space="0" w:color="auto"/>
              <w:right w:val="nil"/>
            </w:tcBorders>
            <w:vAlign w:val="center"/>
          </w:tcPr>
          <w:p w14:paraId="18003928"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27%</w:t>
            </w:r>
          </w:p>
        </w:tc>
      </w:tr>
      <w:tr w:rsidR="004311E4" w:rsidRPr="004311E4" w14:paraId="0A77C018" w14:textId="77777777" w:rsidTr="00F023CC">
        <w:trPr>
          <w:trHeight w:val="171"/>
          <w:jc w:val="center"/>
        </w:trPr>
        <w:tc>
          <w:tcPr>
            <w:tcW w:w="472" w:type="dxa"/>
            <w:tcBorders>
              <w:top w:val="single" w:sz="4" w:space="0" w:color="auto"/>
              <w:left w:val="nil"/>
              <w:bottom w:val="single" w:sz="4" w:space="0" w:color="auto"/>
              <w:right w:val="nil"/>
            </w:tcBorders>
          </w:tcPr>
          <w:p w14:paraId="41268228"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6</w:t>
            </w:r>
          </w:p>
        </w:tc>
        <w:tc>
          <w:tcPr>
            <w:tcW w:w="3257" w:type="dxa"/>
            <w:tcBorders>
              <w:top w:val="single" w:sz="4" w:space="0" w:color="auto"/>
              <w:left w:val="nil"/>
              <w:bottom w:val="single" w:sz="4" w:space="0" w:color="auto"/>
              <w:right w:val="nil"/>
            </w:tcBorders>
          </w:tcPr>
          <w:p w14:paraId="7D5C1151" w14:textId="77777777" w:rsidR="004311E4" w:rsidRPr="004311E4" w:rsidRDefault="004311E4" w:rsidP="009802B6">
            <w:pPr>
              <w:tabs>
                <w:tab w:val="left" w:pos="3006"/>
              </w:tabs>
              <w:autoSpaceDE w:val="0"/>
              <w:autoSpaceDN w:val="0"/>
              <w:adjustRightInd w:val="0"/>
              <w:spacing w:line="276" w:lineRule="auto"/>
              <w:jc w:val="both"/>
              <w:rPr>
                <w:rFonts w:ascii="Arial Narrow" w:hAnsi="Arial Narrow"/>
                <w:sz w:val="20"/>
                <w:szCs w:val="20"/>
              </w:rPr>
            </w:pPr>
            <w:r w:rsidRPr="004311E4">
              <w:rPr>
                <w:rFonts w:ascii="Arial Narrow" w:hAnsi="Arial Narrow"/>
                <w:sz w:val="20"/>
                <w:szCs w:val="20"/>
              </w:rPr>
              <w:t>Anak memegang klayon/pensil dengan benar</w:t>
            </w:r>
          </w:p>
        </w:tc>
        <w:tc>
          <w:tcPr>
            <w:tcW w:w="1336" w:type="dxa"/>
            <w:tcBorders>
              <w:top w:val="single" w:sz="4" w:space="0" w:color="auto"/>
              <w:left w:val="nil"/>
              <w:bottom w:val="single" w:sz="4" w:space="0" w:color="auto"/>
              <w:right w:val="nil"/>
            </w:tcBorders>
          </w:tcPr>
          <w:p w14:paraId="501159FE"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11</w:t>
            </w:r>
          </w:p>
        </w:tc>
        <w:tc>
          <w:tcPr>
            <w:tcW w:w="688" w:type="dxa"/>
            <w:tcBorders>
              <w:top w:val="single" w:sz="4" w:space="0" w:color="auto"/>
              <w:left w:val="nil"/>
              <w:bottom w:val="single" w:sz="4" w:space="0" w:color="auto"/>
              <w:right w:val="nil"/>
            </w:tcBorders>
          </w:tcPr>
          <w:p w14:paraId="44B651FF"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4</w:t>
            </w:r>
          </w:p>
        </w:tc>
        <w:tc>
          <w:tcPr>
            <w:tcW w:w="564" w:type="dxa"/>
            <w:tcBorders>
              <w:top w:val="single" w:sz="4" w:space="0" w:color="auto"/>
              <w:left w:val="nil"/>
              <w:bottom w:val="single" w:sz="4" w:space="0" w:color="auto"/>
              <w:right w:val="nil"/>
            </w:tcBorders>
            <w:vAlign w:val="center"/>
          </w:tcPr>
          <w:p w14:paraId="21746C9E"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27%</w:t>
            </w:r>
          </w:p>
        </w:tc>
      </w:tr>
      <w:tr w:rsidR="004311E4" w:rsidRPr="004311E4" w14:paraId="597022B7" w14:textId="77777777" w:rsidTr="00F023CC">
        <w:trPr>
          <w:trHeight w:val="171"/>
          <w:jc w:val="center"/>
        </w:trPr>
        <w:tc>
          <w:tcPr>
            <w:tcW w:w="472" w:type="dxa"/>
            <w:tcBorders>
              <w:top w:val="single" w:sz="4" w:space="0" w:color="auto"/>
              <w:left w:val="nil"/>
              <w:bottom w:val="single" w:sz="4" w:space="0" w:color="auto"/>
              <w:right w:val="nil"/>
            </w:tcBorders>
          </w:tcPr>
          <w:p w14:paraId="2F111244"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7</w:t>
            </w:r>
          </w:p>
        </w:tc>
        <w:tc>
          <w:tcPr>
            <w:tcW w:w="3257" w:type="dxa"/>
            <w:tcBorders>
              <w:top w:val="single" w:sz="4" w:space="0" w:color="auto"/>
              <w:left w:val="nil"/>
              <w:bottom w:val="single" w:sz="4" w:space="0" w:color="auto"/>
              <w:right w:val="nil"/>
            </w:tcBorders>
          </w:tcPr>
          <w:p w14:paraId="3CF6815C" w14:textId="77777777" w:rsidR="004311E4" w:rsidRPr="004311E4" w:rsidRDefault="004311E4" w:rsidP="009802B6">
            <w:pPr>
              <w:tabs>
                <w:tab w:val="left" w:pos="3006"/>
              </w:tabs>
              <w:autoSpaceDE w:val="0"/>
              <w:autoSpaceDN w:val="0"/>
              <w:adjustRightInd w:val="0"/>
              <w:spacing w:line="276" w:lineRule="auto"/>
              <w:jc w:val="both"/>
              <w:rPr>
                <w:rFonts w:ascii="Arial Narrow" w:hAnsi="Arial Narrow"/>
                <w:sz w:val="20"/>
                <w:szCs w:val="20"/>
              </w:rPr>
            </w:pPr>
            <w:r w:rsidRPr="004311E4">
              <w:rPr>
                <w:rFonts w:ascii="Arial Narrow" w:hAnsi="Arial Narrow"/>
                <w:sz w:val="20"/>
                <w:szCs w:val="20"/>
              </w:rPr>
              <w:t>Anak dapat menyebutkan warna yang mereka warnai</w:t>
            </w:r>
          </w:p>
        </w:tc>
        <w:tc>
          <w:tcPr>
            <w:tcW w:w="1336" w:type="dxa"/>
            <w:tcBorders>
              <w:top w:val="single" w:sz="4" w:space="0" w:color="auto"/>
              <w:left w:val="nil"/>
              <w:bottom w:val="single" w:sz="4" w:space="0" w:color="auto"/>
              <w:right w:val="nil"/>
            </w:tcBorders>
          </w:tcPr>
          <w:p w14:paraId="57CD8B46"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10</w:t>
            </w:r>
          </w:p>
        </w:tc>
        <w:tc>
          <w:tcPr>
            <w:tcW w:w="688" w:type="dxa"/>
            <w:tcBorders>
              <w:top w:val="single" w:sz="4" w:space="0" w:color="auto"/>
              <w:left w:val="nil"/>
              <w:bottom w:val="single" w:sz="4" w:space="0" w:color="auto"/>
              <w:right w:val="nil"/>
            </w:tcBorders>
          </w:tcPr>
          <w:p w14:paraId="0364E901"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5</w:t>
            </w:r>
          </w:p>
        </w:tc>
        <w:tc>
          <w:tcPr>
            <w:tcW w:w="564" w:type="dxa"/>
            <w:tcBorders>
              <w:top w:val="single" w:sz="4" w:space="0" w:color="auto"/>
              <w:left w:val="nil"/>
              <w:bottom w:val="single" w:sz="4" w:space="0" w:color="auto"/>
              <w:right w:val="nil"/>
            </w:tcBorders>
            <w:vAlign w:val="center"/>
          </w:tcPr>
          <w:p w14:paraId="514B8668" w14:textId="77777777" w:rsidR="004311E4" w:rsidRPr="004311E4" w:rsidRDefault="004311E4" w:rsidP="009802B6">
            <w:pPr>
              <w:pStyle w:val="Default"/>
              <w:spacing w:line="276" w:lineRule="auto"/>
              <w:jc w:val="center"/>
              <w:rPr>
                <w:rFonts w:ascii="Arial Narrow" w:hAnsi="Arial Narrow"/>
                <w:sz w:val="20"/>
                <w:szCs w:val="20"/>
              </w:rPr>
            </w:pPr>
            <w:r w:rsidRPr="004311E4">
              <w:rPr>
                <w:rFonts w:ascii="Arial Narrow" w:hAnsi="Arial Narrow"/>
                <w:sz w:val="20"/>
                <w:szCs w:val="20"/>
              </w:rPr>
              <w:t>20%</w:t>
            </w:r>
          </w:p>
        </w:tc>
      </w:tr>
      <w:tr w:rsidR="004311E4" w:rsidRPr="004311E4" w14:paraId="48F80739" w14:textId="77777777" w:rsidTr="00F023CC">
        <w:trPr>
          <w:trHeight w:val="171"/>
          <w:jc w:val="center"/>
        </w:trPr>
        <w:tc>
          <w:tcPr>
            <w:tcW w:w="472" w:type="dxa"/>
            <w:tcBorders>
              <w:top w:val="single" w:sz="4" w:space="0" w:color="auto"/>
              <w:left w:val="nil"/>
              <w:bottom w:val="single" w:sz="4" w:space="0" w:color="auto"/>
              <w:right w:val="nil"/>
            </w:tcBorders>
          </w:tcPr>
          <w:p w14:paraId="3DF0A5A4" w14:textId="77777777" w:rsidR="004311E4" w:rsidRPr="004311E4" w:rsidRDefault="004311E4" w:rsidP="004311E4">
            <w:pPr>
              <w:pStyle w:val="Default"/>
              <w:spacing w:line="480" w:lineRule="auto"/>
              <w:jc w:val="center"/>
              <w:rPr>
                <w:rFonts w:ascii="Arial Narrow" w:hAnsi="Arial Narrow"/>
                <w:sz w:val="20"/>
                <w:szCs w:val="20"/>
              </w:rPr>
            </w:pPr>
            <w:r w:rsidRPr="004311E4">
              <w:rPr>
                <w:rFonts w:ascii="Arial Narrow" w:hAnsi="Arial Narrow"/>
                <w:sz w:val="20"/>
                <w:szCs w:val="20"/>
              </w:rPr>
              <w:t>8</w:t>
            </w:r>
          </w:p>
        </w:tc>
        <w:tc>
          <w:tcPr>
            <w:tcW w:w="3257" w:type="dxa"/>
            <w:tcBorders>
              <w:top w:val="single" w:sz="4" w:space="0" w:color="auto"/>
              <w:left w:val="nil"/>
              <w:bottom w:val="single" w:sz="4" w:space="0" w:color="auto"/>
              <w:right w:val="nil"/>
            </w:tcBorders>
          </w:tcPr>
          <w:p w14:paraId="540F5247" w14:textId="77777777" w:rsidR="004311E4" w:rsidRPr="004311E4" w:rsidRDefault="004311E4" w:rsidP="004311E4">
            <w:pPr>
              <w:autoSpaceDE w:val="0"/>
              <w:autoSpaceDN w:val="0"/>
              <w:adjustRightInd w:val="0"/>
              <w:spacing w:line="480" w:lineRule="auto"/>
              <w:jc w:val="both"/>
              <w:rPr>
                <w:rFonts w:ascii="Arial Narrow" w:hAnsi="Arial Narrow"/>
                <w:sz w:val="20"/>
                <w:szCs w:val="20"/>
              </w:rPr>
            </w:pPr>
            <w:r w:rsidRPr="004311E4">
              <w:rPr>
                <w:rFonts w:ascii="Arial Narrow" w:hAnsi="Arial Narrow"/>
                <w:sz w:val="20"/>
                <w:szCs w:val="20"/>
              </w:rPr>
              <w:t>Anak mewarnai tidak keluar garis</w:t>
            </w:r>
          </w:p>
        </w:tc>
        <w:tc>
          <w:tcPr>
            <w:tcW w:w="1336" w:type="dxa"/>
            <w:tcBorders>
              <w:top w:val="single" w:sz="4" w:space="0" w:color="auto"/>
              <w:left w:val="nil"/>
              <w:bottom w:val="single" w:sz="4" w:space="0" w:color="auto"/>
              <w:right w:val="nil"/>
            </w:tcBorders>
          </w:tcPr>
          <w:p w14:paraId="6AD4557E" w14:textId="77777777" w:rsidR="004311E4" w:rsidRPr="004311E4" w:rsidRDefault="004311E4" w:rsidP="004311E4">
            <w:pPr>
              <w:pStyle w:val="Default"/>
              <w:spacing w:line="480" w:lineRule="auto"/>
              <w:jc w:val="center"/>
              <w:rPr>
                <w:rFonts w:ascii="Arial Narrow" w:hAnsi="Arial Narrow"/>
                <w:sz w:val="20"/>
                <w:szCs w:val="20"/>
              </w:rPr>
            </w:pPr>
          </w:p>
        </w:tc>
        <w:tc>
          <w:tcPr>
            <w:tcW w:w="688" w:type="dxa"/>
            <w:tcBorders>
              <w:top w:val="single" w:sz="4" w:space="0" w:color="auto"/>
              <w:left w:val="nil"/>
              <w:bottom w:val="single" w:sz="4" w:space="0" w:color="auto"/>
              <w:right w:val="nil"/>
            </w:tcBorders>
          </w:tcPr>
          <w:p w14:paraId="6EE0AB98" w14:textId="77777777" w:rsidR="004311E4" w:rsidRPr="004311E4" w:rsidRDefault="004311E4" w:rsidP="004311E4">
            <w:pPr>
              <w:pStyle w:val="Default"/>
              <w:spacing w:line="480" w:lineRule="auto"/>
              <w:jc w:val="center"/>
              <w:rPr>
                <w:rFonts w:ascii="Arial Narrow" w:hAnsi="Arial Narrow"/>
                <w:sz w:val="20"/>
                <w:szCs w:val="20"/>
              </w:rPr>
            </w:pPr>
            <w:r w:rsidRPr="004311E4">
              <w:rPr>
                <w:rFonts w:ascii="Arial Narrow" w:hAnsi="Arial Narrow"/>
                <w:sz w:val="20"/>
                <w:szCs w:val="20"/>
              </w:rPr>
              <w:t>5</w:t>
            </w:r>
          </w:p>
        </w:tc>
        <w:tc>
          <w:tcPr>
            <w:tcW w:w="564" w:type="dxa"/>
            <w:tcBorders>
              <w:top w:val="single" w:sz="4" w:space="0" w:color="auto"/>
              <w:left w:val="nil"/>
              <w:bottom w:val="single" w:sz="4" w:space="0" w:color="auto"/>
              <w:right w:val="nil"/>
            </w:tcBorders>
            <w:vAlign w:val="center"/>
          </w:tcPr>
          <w:p w14:paraId="3C23EAEB" w14:textId="77777777" w:rsidR="004311E4" w:rsidRPr="004311E4" w:rsidRDefault="004311E4" w:rsidP="004311E4">
            <w:pPr>
              <w:pStyle w:val="Default"/>
              <w:spacing w:line="480" w:lineRule="auto"/>
              <w:jc w:val="center"/>
              <w:rPr>
                <w:rFonts w:ascii="Arial Narrow" w:hAnsi="Arial Narrow"/>
                <w:sz w:val="20"/>
                <w:szCs w:val="20"/>
              </w:rPr>
            </w:pPr>
            <w:r w:rsidRPr="004311E4">
              <w:rPr>
                <w:rFonts w:ascii="Arial Narrow" w:hAnsi="Arial Narrow"/>
                <w:sz w:val="20"/>
                <w:szCs w:val="20"/>
              </w:rPr>
              <w:t>13%</w:t>
            </w:r>
          </w:p>
        </w:tc>
      </w:tr>
      <w:tr w:rsidR="004311E4" w:rsidRPr="004311E4" w14:paraId="0C31FEDC" w14:textId="77777777" w:rsidTr="00F023CC">
        <w:trPr>
          <w:trHeight w:val="171"/>
          <w:jc w:val="center"/>
        </w:trPr>
        <w:tc>
          <w:tcPr>
            <w:tcW w:w="3729" w:type="dxa"/>
            <w:gridSpan w:val="2"/>
            <w:tcBorders>
              <w:top w:val="single" w:sz="4" w:space="0" w:color="auto"/>
              <w:left w:val="nil"/>
              <w:bottom w:val="single" w:sz="4" w:space="0" w:color="auto"/>
              <w:right w:val="nil"/>
            </w:tcBorders>
          </w:tcPr>
          <w:p w14:paraId="6E39E4FB" w14:textId="77777777" w:rsidR="004311E4" w:rsidRPr="004311E4" w:rsidRDefault="004311E4" w:rsidP="004311E4">
            <w:pPr>
              <w:pStyle w:val="Default"/>
              <w:spacing w:line="480" w:lineRule="auto"/>
              <w:rPr>
                <w:rFonts w:ascii="Arial Narrow" w:hAnsi="Arial Narrow"/>
                <w:b/>
                <w:sz w:val="20"/>
                <w:szCs w:val="20"/>
              </w:rPr>
            </w:pPr>
            <w:r w:rsidRPr="004311E4">
              <w:rPr>
                <w:rFonts w:ascii="Arial Narrow" w:hAnsi="Arial Narrow"/>
                <w:b/>
                <w:sz w:val="20"/>
                <w:szCs w:val="20"/>
              </w:rPr>
              <w:t>Persentase ketuntasan secara keseluruhan</w:t>
            </w:r>
          </w:p>
        </w:tc>
        <w:tc>
          <w:tcPr>
            <w:tcW w:w="1336" w:type="dxa"/>
            <w:tcBorders>
              <w:top w:val="single" w:sz="4" w:space="0" w:color="auto"/>
              <w:left w:val="nil"/>
              <w:bottom w:val="single" w:sz="4" w:space="0" w:color="auto"/>
              <w:right w:val="nil"/>
            </w:tcBorders>
          </w:tcPr>
          <w:p w14:paraId="3E1251C4" w14:textId="77777777" w:rsidR="004311E4" w:rsidRPr="004311E4" w:rsidRDefault="004311E4" w:rsidP="004311E4">
            <w:pPr>
              <w:pStyle w:val="Default"/>
              <w:spacing w:line="480" w:lineRule="auto"/>
              <w:jc w:val="center"/>
              <w:rPr>
                <w:rFonts w:ascii="Arial Narrow" w:hAnsi="Arial Narrow"/>
                <w:sz w:val="20"/>
                <w:szCs w:val="20"/>
              </w:rPr>
            </w:pPr>
            <w:r w:rsidRPr="004311E4">
              <w:rPr>
                <w:rFonts w:ascii="Arial Narrow" w:hAnsi="Arial Narrow"/>
                <w:sz w:val="20"/>
                <w:szCs w:val="20"/>
              </w:rPr>
              <w:t>9</w:t>
            </w:r>
          </w:p>
        </w:tc>
        <w:tc>
          <w:tcPr>
            <w:tcW w:w="688" w:type="dxa"/>
            <w:tcBorders>
              <w:top w:val="single" w:sz="4" w:space="0" w:color="auto"/>
              <w:left w:val="nil"/>
              <w:bottom w:val="single" w:sz="4" w:space="0" w:color="auto"/>
              <w:right w:val="nil"/>
            </w:tcBorders>
          </w:tcPr>
          <w:p w14:paraId="5FD7AB49" w14:textId="77777777" w:rsidR="004311E4" w:rsidRPr="004311E4" w:rsidRDefault="004311E4" w:rsidP="004311E4">
            <w:pPr>
              <w:pStyle w:val="Default"/>
              <w:spacing w:line="480" w:lineRule="auto"/>
              <w:jc w:val="center"/>
              <w:rPr>
                <w:rFonts w:ascii="Arial Narrow" w:hAnsi="Arial Narrow"/>
                <w:sz w:val="20"/>
                <w:szCs w:val="20"/>
              </w:rPr>
            </w:pPr>
            <w:r w:rsidRPr="004311E4">
              <w:rPr>
                <w:rFonts w:ascii="Arial Narrow" w:hAnsi="Arial Narrow"/>
                <w:sz w:val="20"/>
                <w:szCs w:val="20"/>
              </w:rPr>
              <w:t>6</w:t>
            </w:r>
          </w:p>
        </w:tc>
        <w:tc>
          <w:tcPr>
            <w:tcW w:w="564" w:type="dxa"/>
            <w:tcBorders>
              <w:top w:val="single" w:sz="4" w:space="0" w:color="auto"/>
              <w:left w:val="nil"/>
              <w:bottom w:val="single" w:sz="4" w:space="0" w:color="auto"/>
              <w:right w:val="nil"/>
            </w:tcBorders>
            <w:vAlign w:val="center"/>
          </w:tcPr>
          <w:p w14:paraId="6FD2FC9D" w14:textId="77777777" w:rsidR="004311E4" w:rsidRPr="004311E4" w:rsidRDefault="004311E4" w:rsidP="004311E4">
            <w:pPr>
              <w:pStyle w:val="Default"/>
              <w:spacing w:line="480" w:lineRule="auto"/>
              <w:jc w:val="center"/>
              <w:rPr>
                <w:rFonts w:ascii="Arial Narrow" w:hAnsi="Arial Narrow"/>
                <w:sz w:val="20"/>
                <w:szCs w:val="20"/>
              </w:rPr>
            </w:pPr>
            <w:r w:rsidRPr="004311E4">
              <w:rPr>
                <w:rFonts w:ascii="Arial Narrow" w:hAnsi="Arial Narrow"/>
                <w:sz w:val="20"/>
                <w:szCs w:val="20"/>
              </w:rPr>
              <w:t>40%</w:t>
            </w:r>
          </w:p>
        </w:tc>
      </w:tr>
    </w:tbl>
    <w:p w14:paraId="750B0015" w14:textId="77777777" w:rsidR="006F5661" w:rsidRPr="00F023CC" w:rsidRDefault="00F023CC" w:rsidP="00F023CC">
      <w:pPr>
        <w:spacing w:after="0" w:line="480" w:lineRule="auto"/>
        <w:jc w:val="both"/>
        <w:rPr>
          <w:rFonts w:ascii="Arial Narrow" w:hAnsi="Arial Narrow"/>
          <w:sz w:val="20"/>
          <w:szCs w:val="20"/>
        </w:rPr>
      </w:pPr>
      <w:r>
        <w:rPr>
          <w:rFonts w:ascii="Arial Narrow" w:hAnsi="Arial Narrow"/>
          <w:sz w:val="20"/>
          <w:szCs w:val="20"/>
        </w:rPr>
        <w:t>Tabel 2</w:t>
      </w:r>
      <w:r w:rsidR="004311E4" w:rsidRPr="004311E4">
        <w:rPr>
          <w:rFonts w:ascii="Arial Narrow" w:hAnsi="Arial Narrow"/>
          <w:sz w:val="20"/>
          <w:szCs w:val="20"/>
        </w:rPr>
        <w:t xml:space="preserve"> Data Rubrik Aktivitas RPPH Motorik Halus Anak Sikl</w:t>
      </w:r>
      <w:r w:rsidR="004311E4" w:rsidRPr="004311E4">
        <w:rPr>
          <w:rFonts w:ascii="Arial Narrow" w:eastAsia="Arial Narrow" w:hAnsi="Arial Narrow" w:cs="Arial Narrow"/>
          <w:b/>
          <w:color w:val="000000"/>
          <w:sz w:val="20"/>
          <w:szCs w:val="20"/>
        </w:rPr>
        <w:t>Ta</w:t>
      </w:r>
      <w:r w:rsidR="004311E4" w:rsidRPr="004311E4">
        <w:rPr>
          <w:rFonts w:ascii="Arial Narrow" w:eastAsia="Arial Narrow" w:hAnsi="Arial Narrow" w:cs="Arial Narrow"/>
          <w:noProof/>
          <w:color w:val="000000"/>
          <w:sz w:val="20"/>
          <w:szCs w:val="20"/>
        </w:rPr>
        <w:drawing>
          <wp:inline distT="0" distB="0" distL="0" distR="0" wp14:anchorId="208B4CF0" wp14:editId="1B135773">
            <wp:extent cx="4029075" cy="1800225"/>
            <wp:effectExtent l="19050" t="0" r="9525" b="0"/>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20F0E61" w14:textId="77777777" w:rsidR="006F5661" w:rsidRPr="004311E4" w:rsidRDefault="00CF6C06">
      <w:pPr>
        <w:pBdr>
          <w:top w:val="nil"/>
          <w:left w:val="nil"/>
          <w:bottom w:val="nil"/>
          <w:right w:val="nil"/>
          <w:between w:val="nil"/>
        </w:pBdr>
        <w:spacing w:line="240" w:lineRule="auto"/>
        <w:jc w:val="center"/>
        <w:rPr>
          <w:rFonts w:ascii="Arial Narrow" w:eastAsia="Arial Narrow" w:hAnsi="Arial Narrow" w:cs="Arial Narrow"/>
          <w:color w:val="000000"/>
          <w:sz w:val="20"/>
          <w:szCs w:val="20"/>
        </w:rPr>
      </w:pPr>
      <w:r w:rsidRPr="004311E4">
        <w:rPr>
          <w:rFonts w:ascii="Arial Narrow" w:eastAsia="Arial Narrow" w:hAnsi="Arial Narrow" w:cs="Arial Narrow"/>
          <w:b/>
          <w:color w:val="000000"/>
          <w:sz w:val="20"/>
          <w:szCs w:val="20"/>
        </w:rPr>
        <w:lastRenderedPageBreak/>
        <w:t xml:space="preserve">Gambar </w:t>
      </w:r>
      <w:proofErr w:type="gramStart"/>
      <w:r w:rsidRPr="004311E4">
        <w:rPr>
          <w:rFonts w:ascii="Arial Narrow" w:eastAsia="Arial Narrow" w:hAnsi="Arial Narrow" w:cs="Arial Narrow"/>
          <w:b/>
          <w:color w:val="000000"/>
          <w:sz w:val="20"/>
          <w:szCs w:val="20"/>
        </w:rPr>
        <w:t>2</w:t>
      </w:r>
      <w:r w:rsidR="004311E4" w:rsidRPr="004311E4">
        <w:rPr>
          <w:rFonts w:ascii="Arial Narrow" w:eastAsia="Arial Narrow" w:hAnsi="Arial Narrow" w:cs="Arial Narrow"/>
          <w:color w:val="000000"/>
          <w:sz w:val="20"/>
          <w:szCs w:val="20"/>
        </w:rPr>
        <w:t>.</w:t>
      </w:r>
      <w:r w:rsidR="004311E4" w:rsidRPr="004311E4">
        <w:rPr>
          <w:rFonts w:ascii="Arial Narrow" w:hAnsi="Arial Narrow"/>
          <w:sz w:val="20"/>
          <w:szCs w:val="20"/>
        </w:rPr>
        <w:t>Presentase</w:t>
      </w:r>
      <w:proofErr w:type="gramEnd"/>
      <w:r w:rsidR="004311E4" w:rsidRPr="004311E4">
        <w:rPr>
          <w:rFonts w:ascii="Arial Narrow" w:hAnsi="Arial Narrow"/>
          <w:sz w:val="20"/>
          <w:szCs w:val="20"/>
        </w:rPr>
        <w:t xml:space="preserve"> rata-rata peningkatan aktivitas guru dan anak pada setiap siklus</w:t>
      </w:r>
    </w:p>
    <w:p w14:paraId="56A776AE" w14:textId="77777777" w:rsidR="006F5661" w:rsidRPr="005D256F" w:rsidRDefault="00CF6C06">
      <w:pPr>
        <w:pBdr>
          <w:top w:val="nil"/>
          <w:left w:val="nil"/>
          <w:bottom w:val="nil"/>
          <w:right w:val="nil"/>
          <w:between w:val="nil"/>
        </w:pBdr>
        <w:spacing w:after="120" w:line="240" w:lineRule="auto"/>
        <w:rPr>
          <w:rFonts w:ascii="Arial Narrow" w:eastAsia="Arial Narrow" w:hAnsi="Arial Narrow" w:cs="Arial Narrow"/>
          <w:b/>
          <w:color w:val="000000"/>
        </w:rPr>
      </w:pPr>
      <w:r w:rsidRPr="005D256F">
        <w:rPr>
          <w:rFonts w:ascii="Arial Narrow" w:eastAsia="Arial Narrow" w:hAnsi="Arial Narrow" w:cs="Arial Narrow"/>
          <w:b/>
          <w:color w:val="000000"/>
        </w:rPr>
        <w:t>SIMPULAN</w:t>
      </w:r>
    </w:p>
    <w:p w14:paraId="7180CA13" w14:textId="77777777" w:rsidR="005D256F" w:rsidRDefault="005D256F" w:rsidP="001E050A">
      <w:pPr>
        <w:autoSpaceDE w:val="0"/>
        <w:autoSpaceDN w:val="0"/>
        <w:adjustRightInd w:val="0"/>
        <w:spacing w:after="0" w:line="240" w:lineRule="auto"/>
        <w:ind w:firstLine="720"/>
        <w:jc w:val="both"/>
        <w:rPr>
          <w:rFonts w:ascii="Arial Narrow" w:hAnsi="Arial Narrow" w:cs="ArialNarrow"/>
          <w:sz w:val="20"/>
          <w:szCs w:val="20"/>
        </w:rPr>
      </w:pPr>
      <w:r w:rsidRPr="005D256F">
        <w:rPr>
          <w:rFonts w:ascii="Arial Narrow" w:hAnsi="Arial Narrow" w:cs="ArialNarrow"/>
          <w:sz w:val="20"/>
          <w:szCs w:val="20"/>
        </w:rPr>
        <w:t>Berdasarkan hasil penelitian dan pembahasan yang diperoleh dalam penelitian yang telah diuraikan, maka</w:t>
      </w:r>
      <w:r>
        <w:rPr>
          <w:rFonts w:ascii="Arial Narrow" w:hAnsi="Arial Narrow" w:cs="ArialNarrow"/>
          <w:sz w:val="20"/>
          <w:szCs w:val="20"/>
        </w:rPr>
        <w:t xml:space="preserve"> </w:t>
      </w:r>
      <w:r w:rsidRPr="005D256F">
        <w:rPr>
          <w:rFonts w:ascii="Arial Narrow" w:hAnsi="Arial Narrow" w:cs="ArialNarrow"/>
          <w:sz w:val="20"/>
          <w:szCs w:val="20"/>
        </w:rPr>
        <w:t xml:space="preserve">peneliti menyimpulkan bahwa kemampuan motorik halus anak </w:t>
      </w:r>
      <w:r>
        <w:rPr>
          <w:rFonts w:ascii="Arial Narrow" w:hAnsi="Arial Narrow" w:cs="ArialNarrow"/>
          <w:sz w:val="20"/>
          <w:szCs w:val="20"/>
        </w:rPr>
        <w:t>melalui kegiatan mearni gambar sketsa</w:t>
      </w:r>
      <w:r w:rsidRPr="005D256F">
        <w:rPr>
          <w:rFonts w:ascii="Arial Narrow" w:hAnsi="Arial Narrow" w:cs="ArialNarrow"/>
          <w:sz w:val="20"/>
          <w:szCs w:val="20"/>
        </w:rPr>
        <w:t xml:space="preserve"> mengalami peningkatan. Hal ini terlihat dari tes unjuk ke</w:t>
      </w:r>
      <w:r>
        <w:rPr>
          <w:rFonts w:ascii="Arial Narrow" w:hAnsi="Arial Narrow" w:cs="ArialNarrow"/>
          <w:sz w:val="20"/>
          <w:szCs w:val="20"/>
        </w:rPr>
        <w:t xml:space="preserve">rja anak dimana pada </w:t>
      </w:r>
      <w:proofErr w:type="gramStart"/>
      <w:r>
        <w:rPr>
          <w:rFonts w:ascii="Arial Narrow" w:hAnsi="Arial Narrow" w:cs="ArialNarrow"/>
          <w:sz w:val="20"/>
          <w:szCs w:val="20"/>
        </w:rPr>
        <w:t xml:space="preserve">tindakan  </w:t>
      </w:r>
      <w:r w:rsidRPr="005D256F">
        <w:rPr>
          <w:rFonts w:ascii="Arial Narrow" w:hAnsi="Arial Narrow" w:cs="ArialNarrow"/>
          <w:sz w:val="20"/>
          <w:szCs w:val="20"/>
        </w:rPr>
        <w:t>siklus</w:t>
      </w:r>
      <w:proofErr w:type="gramEnd"/>
      <w:r w:rsidRPr="005D256F">
        <w:rPr>
          <w:rFonts w:ascii="Arial Narrow" w:hAnsi="Arial Narrow" w:cs="ArialNarrow"/>
          <w:sz w:val="20"/>
          <w:szCs w:val="20"/>
        </w:rPr>
        <w:t xml:space="preserve"> I anak</w:t>
      </w:r>
      <w:r>
        <w:rPr>
          <w:rFonts w:ascii="Arial Narrow" w:hAnsi="Arial Narrow" w:cs="ArialNarrow"/>
          <w:sz w:val="20"/>
          <w:szCs w:val="20"/>
        </w:rPr>
        <w:t xml:space="preserve"> yang tuntas hanya 40% dan pada tindakan </w:t>
      </w:r>
      <w:r w:rsidRPr="005D256F">
        <w:rPr>
          <w:rFonts w:ascii="Arial Narrow" w:hAnsi="Arial Narrow" w:cs="ArialNarrow"/>
          <w:sz w:val="20"/>
          <w:szCs w:val="20"/>
        </w:rPr>
        <w:t>s</w:t>
      </w:r>
      <w:r>
        <w:rPr>
          <w:rFonts w:ascii="Arial Narrow" w:hAnsi="Arial Narrow" w:cs="ArialNarrow"/>
          <w:sz w:val="20"/>
          <w:szCs w:val="20"/>
        </w:rPr>
        <w:t>iklus II meningkat menjadi 93</w:t>
      </w:r>
      <w:r w:rsidRPr="005D256F">
        <w:rPr>
          <w:rFonts w:ascii="Arial Narrow" w:hAnsi="Arial Narrow" w:cs="ArialNarrow"/>
          <w:sz w:val="20"/>
          <w:szCs w:val="20"/>
        </w:rPr>
        <w:t>%.</w:t>
      </w:r>
    </w:p>
    <w:p w14:paraId="74D52513" w14:textId="77777777" w:rsidR="006F5661" w:rsidRPr="005D256F" w:rsidRDefault="00A76DD1" w:rsidP="005D256F">
      <w:pPr>
        <w:autoSpaceDE w:val="0"/>
        <w:autoSpaceDN w:val="0"/>
        <w:adjustRightInd w:val="0"/>
        <w:spacing w:after="0" w:line="240" w:lineRule="auto"/>
        <w:jc w:val="both"/>
        <w:rPr>
          <w:rFonts w:ascii="Arial Narrow" w:hAnsi="Arial Narrow" w:cs="ArialNarrow"/>
          <w:sz w:val="20"/>
          <w:szCs w:val="20"/>
        </w:rPr>
      </w:pPr>
      <w:r w:rsidRPr="005D256F">
        <w:rPr>
          <w:rFonts w:ascii="Arial Narrow" w:eastAsia="Arial Narrow" w:hAnsi="Arial Narrow" w:cs="Arial Narrow"/>
          <w:b/>
          <w:color w:val="000000"/>
        </w:rPr>
        <w:t xml:space="preserve">UCAPAN TERIMA KASIH </w:t>
      </w:r>
    </w:p>
    <w:p w14:paraId="2FFC3294" w14:textId="77777777" w:rsidR="001E050A" w:rsidRPr="001E050A" w:rsidRDefault="001E050A" w:rsidP="001E050A">
      <w:pPr>
        <w:pBdr>
          <w:top w:val="nil"/>
          <w:left w:val="nil"/>
          <w:bottom w:val="nil"/>
          <w:right w:val="nil"/>
          <w:between w:val="nil"/>
        </w:pBdr>
        <w:spacing w:after="120" w:line="240" w:lineRule="auto"/>
        <w:ind w:firstLine="720"/>
        <w:jc w:val="both"/>
        <w:rPr>
          <w:rFonts w:ascii="Arial Narrow" w:eastAsia="Arial Narrow" w:hAnsi="Arial Narrow" w:cs="Arial Narrow"/>
          <w:b/>
          <w:color w:val="000000"/>
          <w:sz w:val="20"/>
          <w:szCs w:val="20"/>
        </w:rPr>
      </w:pPr>
      <w:r w:rsidRPr="001E050A">
        <w:rPr>
          <w:rFonts w:ascii="Arial Narrow" w:hAnsi="Arial Narrow"/>
          <w:sz w:val="20"/>
          <w:szCs w:val="20"/>
          <w:lang w:val="id-ID"/>
        </w:rPr>
        <w:t xml:space="preserve">Penulis mengucapkan terimakasih atas pengarahan dan bantuannya dari pihak terutama kepada Bapak Drs. M. Taufiq, M.Pd selaku Dekan FKIP Universitas Almuslim, kepada </w:t>
      </w:r>
      <w:r w:rsidRPr="001E050A">
        <w:rPr>
          <w:rFonts w:ascii="Arial Narrow" w:hAnsi="Arial Narrow"/>
          <w:sz w:val="20"/>
          <w:szCs w:val="20"/>
        </w:rPr>
        <w:t xml:space="preserve">Bapak Dr. Sari Rizki, </w:t>
      </w:r>
      <w:proofErr w:type="gramStart"/>
      <w:r w:rsidRPr="001E050A">
        <w:rPr>
          <w:rFonts w:ascii="Arial Narrow" w:hAnsi="Arial Narrow"/>
          <w:sz w:val="20"/>
          <w:szCs w:val="20"/>
        </w:rPr>
        <w:t>M,Psi</w:t>
      </w:r>
      <w:proofErr w:type="gramEnd"/>
      <w:r w:rsidRPr="001E050A">
        <w:rPr>
          <w:rFonts w:ascii="Arial Narrow" w:hAnsi="Arial Narrow"/>
          <w:sz w:val="20"/>
          <w:szCs w:val="20"/>
          <w:lang w:val="id-ID"/>
        </w:rPr>
        <w:t xml:space="preserve"> selaku Ketua Program Studi Pendidikan Guru Pendidikan Anak Usia Dini (PGPAUD). Serta ucapkan terimakasih kepada Ibu </w:t>
      </w:r>
      <w:r w:rsidRPr="0057013A">
        <w:rPr>
          <w:rFonts w:ascii="Arial Narrow" w:hAnsi="Arial Narrow"/>
          <w:sz w:val="20"/>
          <w:szCs w:val="20"/>
          <w:lang w:val="id-ID"/>
        </w:rPr>
        <w:t>Rahmah</w:t>
      </w:r>
      <w:r w:rsidRPr="001E050A">
        <w:rPr>
          <w:rFonts w:ascii="Arial Narrow" w:hAnsi="Arial Narrow"/>
          <w:sz w:val="20"/>
          <w:szCs w:val="20"/>
          <w:lang w:val="id-ID"/>
        </w:rPr>
        <w:t xml:space="preserve">, M.Pd sebagai pembimbing utama dan kepada </w:t>
      </w:r>
      <w:r w:rsidRPr="0057013A">
        <w:rPr>
          <w:rFonts w:ascii="Arial Narrow" w:hAnsi="Arial Narrow"/>
          <w:sz w:val="20"/>
          <w:szCs w:val="20"/>
          <w:lang w:val="id-ID"/>
        </w:rPr>
        <w:t>Bapak Rudy Juli Saputra</w:t>
      </w:r>
      <w:r w:rsidRPr="001E050A">
        <w:rPr>
          <w:rFonts w:ascii="Arial Narrow" w:hAnsi="Arial Narrow"/>
          <w:sz w:val="20"/>
          <w:szCs w:val="20"/>
          <w:lang w:val="id-ID"/>
        </w:rPr>
        <w:t>,</w:t>
      </w:r>
      <w:r w:rsidRPr="0057013A">
        <w:rPr>
          <w:rFonts w:ascii="Arial Narrow" w:hAnsi="Arial Narrow"/>
          <w:sz w:val="20"/>
          <w:szCs w:val="20"/>
          <w:lang w:val="id-ID"/>
        </w:rPr>
        <w:t xml:space="preserve"> </w:t>
      </w:r>
      <w:r w:rsidRPr="001E050A">
        <w:rPr>
          <w:rFonts w:ascii="Arial Narrow" w:hAnsi="Arial Narrow"/>
          <w:sz w:val="20"/>
          <w:szCs w:val="20"/>
          <w:lang w:val="id-ID"/>
        </w:rPr>
        <w:t>M.Pd selaku pembimbing pendamping yang telah meluangkan waktu membimbing penulis sehingga dapat menyelesaikan skripsi ini</w:t>
      </w:r>
      <w:r w:rsidRPr="0057013A">
        <w:rPr>
          <w:rFonts w:ascii="Arial Narrow" w:hAnsi="Arial Narrow"/>
          <w:sz w:val="20"/>
          <w:szCs w:val="20"/>
          <w:lang w:val="id-ID"/>
        </w:rPr>
        <w:t xml:space="preserve"> Selanjutnya penulis mengucapkan terimakasih kepada Bapak/Ibu dosen yang telah banyak membantu penulis. </w:t>
      </w:r>
      <w:r w:rsidRPr="001E050A">
        <w:rPr>
          <w:rFonts w:ascii="Arial Narrow" w:hAnsi="Arial Narrow"/>
          <w:sz w:val="20"/>
          <w:szCs w:val="20"/>
        </w:rPr>
        <w:t>Teristimewa kepada kedua orang tua penulis</w:t>
      </w:r>
      <w:r w:rsidRPr="001E050A">
        <w:rPr>
          <w:rFonts w:ascii="Arial Narrow" w:eastAsia="Arial Narrow" w:hAnsi="Arial Narrow" w:cs="Arial Narrow"/>
          <w:b/>
          <w:color w:val="000000"/>
          <w:sz w:val="20"/>
          <w:szCs w:val="20"/>
        </w:rPr>
        <w:t>.</w:t>
      </w:r>
    </w:p>
    <w:p w14:paraId="792D2829" w14:textId="77777777" w:rsidR="006F5661" w:rsidRDefault="00CF6C06">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REFERENSI</w:t>
      </w:r>
    </w:p>
    <w:p w14:paraId="546AA946" w14:textId="77777777" w:rsidR="00A76DD1" w:rsidRPr="00A76DD1" w:rsidRDefault="00A76DD1" w:rsidP="00A76DD1">
      <w:pPr>
        <w:pStyle w:val="Default"/>
        <w:spacing w:after="240"/>
        <w:ind w:left="993" w:hanging="993"/>
        <w:jc w:val="both"/>
        <w:rPr>
          <w:rFonts w:asciiTheme="minorBidi" w:hAnsiTheme="minorBidi" w:cstheme="minorBidi"/>
          <w:noProof/>
          <w:color w:val="000000" w:themeColor="text1"/>
          <w:sz w:val="20"/>
          <w:szCs w:val="20"/>
          <w:lang w:val="en-US"/>
        </w:rPr>
      </w:pPr>
      <w:r w:rsidRPr="00A76DD1">
        <w:rPr>
          <w:rFonts w:asciiTheme="minorBidi" w:hAnsiTheme="minorBidi" w:cstheme="minorBidi"/>
          <w:noProof/>
          <w:color w:val="000000" w:themeColor="text1"/>
          <w:sz w:val="20"/>
          <w:szCs w:val="20"/>
        </w:rPr>
        <w:t xml:space="preserve">Arikunto. 2015. </w:t>
      </w:r>
      <w:r w:rsidRPr="00A76DD1">
        <w:rPr>
          <w:rFonts w:asciiTheme="minorBidi" w:hAnsiTheme="minorBidi" w:cstheme="minorBidi"/>
          <w:i/>
          <w:noProof/>
          <w:color w:val="000000" w:themeColor="text1"/>
          <w:sz w:val="20"/>
          <w:szCs w:val="20"/>
        </w:rPr>
        <w:t>Penelitian Tindakan Kelas</w:t>
      </w:r>
      <w:r w:rsidRPr="00A76DD1">
        <w:rPr>
          <w:rFonts w:asciiTheme="minorBidi" w:hAnsiTheme="minorBidi" w:cstheme="minorBidi"/>
          <w:noProof/>
          <w:color w:val="000000" w:themeColor="text1"/>
          <w:sz w:val="20"/>
          <w:szCs w:val="20"/>
        </w:rPr>
        <w:t>. Jakarta: Bumi Aksara.</w:t>
      </w:r>
    </w:p>
    <w:p w14:paraId="1AECD05A" w14:textId="77777777" w:rsidR="00A76DD1" w:rsidRPr="00A76DD1" w:rsidRDefault="00A76DD1" w:rsidP="00A76DD1">
      <w:pPr>
        <w:pStyle w:val="Default"/>
        <w:spacing w:after="240"/>
        <w:ind w:left="993" w:hanging="993"/>
        <w:jc w:val="both"/>
        <w:rPr>
          <w:rFonts w:asciiTheme="minorBidi" w:hAnsiTheme="minorBidi" w:cstheme="minorBidi"/>
          <w:noProof/>
          <w:color w:val="000000" w:themeColor="text1"/>
          <w:sz w:val="20"/>
          <w:szCs w:val="20"/>
        </w:rPr>
      </w:pPr>
      <w:r w:rsidRPr="00A76DD1">
        <w:rPr>
          <w:rFonts w:asciiTheme="minorBidi" w:hAnsiTheme="minorBidi" w:cstheme="minorBidi"/>
          <w:sz w:val="20"/>
          <w:szCs w:val="20"/>
          <w:lang w:val="en-US"/>
        </w:rPr>
        <w:t>Aprilena.</w:t>
      </w:r>
      <w:r w:rsidRPr="00A76DD1">
        <w:rPr>
          <w:rFonts w:asciiTheme="minorBidi" w:hAnsiTheme="minorBidi" w:cstheme="minorBidi"/>
          <w:sz w:val="20"/>
          <w:szCs w:val="20"/>
        </w:rPr>
        <w:t>20</w:t>
      </w:r>
      <w:r w:rsidRPr="00A76DD1">
        <w:rPr>
          <w:rFonts w:asciiTheme="minorBidi" w:hAnsiTheme="minorBidi" w:cstheme="minorBidi"/>
          <w:sz w:val="20"/>
          <w:szCs w:val="20"/>
          <w:lang w:val="en-US"/>
        </w:rPr>
        <w:t xml:space="preserve">14. </w:t>
      </w:r>
      <w:r w:rsidRPr="00A76DD1">
        <w:rPr>
          <w:rFonts w:asciiTheme="minorBidi" w:hAnsiTheme="minorBidi" w:cstheme="minorBidi"/>
          <w:bCs/>
          <w:i/>
          <w:sz w:val="20"/>
          <w:szCs w:val="20"/>
        </w:rPr>
        <w:t>https://</w:t>
      </w:r>
      <w:r w:rsidRPr="00A76DD1">
        <w:rPr>
          <w:rFonts w:asciiTheme="minorBidi" w:hAnsiTheme="minorBidi" w:cstheme="minorBidi"/>
          <w:bCs/>
          <w:i/>
          <w:sz w:val="20"/>
          <w:szCs w:val="20"/>
          <w:lang w:val="en-US"/>
        </w:rPr>
        <w:t>digilib.iain.kendari.ac.id/203/7/DAFTAR%20pustaka.pdf</w:t>
      </w:r>
    </w:p>
    <w:p w14:paraId="0A01D215" w14:textId="77777777" w:rsidR="00A76DD1" w:rsidRPr="00A76DD1" w:rsidRDefault="00A76DD1" w:rsidP="00A76DD1">
      <w:pPr>
        <w:pStyle w:val="Default"/>
        <w:spacing w:after="240"/>
        <w:jc w:val="both"/>
        <w:rPr>
          <w:rFonts w:asciiTheme="minorBidi" w:hAnsiTheme="minorBidi" w:cstheme="minorBidi"/>
          <w:bCs/>
          <w:i/>
          <w:sz w:val="20"/>
          <w:szCs w:val="20"/>
        </w:rPr>
      </w:pPr>
      <w:r w:rsidRPr="00A76DD1">
        <w:rPr>
          <w:rFonts w:asciiTheme="minorBidi" w:hAnsiTheme="minorBidi" w:cstheme="minorBidi"/>
          <w:sz w:val="20"/>
          <w:szCs w:val="20"/>
        </w:rPr>
        <w:t>Chandanah.2018.</w:t>
      </w:r>
      <w:r w:rsidRPr="00A76DD1">
        <w:rPr>
          <w:rFonts w:asciiTheme="minorBidi" w:hAnsiTheme="minorBidi" w:cstheme="minorBidi"/>
          <w:bCs/>
          <w:i/>
          <w:sz w:val="20"/>
          <w:szCs w:val="20"/>
        </w:rPr>
        <w:t xml:space="preserve">Upaya Meningkatkan Kreativitas Anak Usia Dini Melalui </w:t>
      </w:r>
      <w:r w:rsidRPr="00A76DD1">
        <w:rPr>
          <w:rFonts w:asciiTheme="minorBidi" w:hAnsiTheme="minorBidi" w:cstheme="minorBidi"/>
          <w:bCs/>
          <w:i/>
          <w:sz w:val="20"/>
          <w:szCs w:val="20"/>
        </w:rPr>
        <w:tab/>
        <w:t xml:space="preserve">Aktivitas Menggambar Pada Peserta Didik Kelompok B Di Ra Nurul </w:t>
      </w:r>
      <w:r w:rsidRPr="00A76DD1">
        <w:rPr>
          <w:rFonts w:asciiTheme="minorBidi" w:hAnsiTheme="minorBidi" w:cstheme="minorBidi"/>
          <w:bCs/>
          <w:i/>
          <w:sz w:val="20"/>
          <w:szCs w:val="20"/>
        </w:rPr>
        <w:tab/>
        <w:t>UlumTambakaji NgaliyanSemarang.https://prints.walisongo.ac.id/9803/1/SKRIPSI%20FULL.pdf</w:t>
      </w:r>
    </w:p>
    <w:p w14:paraId="02E52AC0" w14:textId="77777777" w:rsidR="00A76DD1" w:rsidRPr="00A76DD1" w:rsidRDefault="00A76DD1" w:rsidP="00A76DD1">
      <w:pPr>
        <w:pStyle w:val="Default"/>
        <w:spacing w:after="240"/>
        <w:jc w:val="both"/>
        <w:rPr>
          <w:rFonts w:asciiTheme="minorBidi" w:hAnsiTheme="minorBidi" w:cstheme="minorBidi"/>
          <w:bCs/>
          <w:i/>
          <w:sz w:val="20"/>
          <w:szCs w:val="20"/>
        </w:rPr>
      </w:pPr>
      <w:r w:rsidRPr="00A76DD1">
        <w:rPr>
          <w:rFonts w:asciiTheme="minorBidi" w:hAnsiTheme="minorBidi" w:cstheme="minorBidi"/>
          <w:bCs/>
          <w:sz w:val="20"/>
          <w:szCs w:val="20"/>
        </w:rPr>
        <w:t>Desi Sukenti.2016.</w:t>
      </w:r>
      <w:r w:rsidRPr="00A76DD1">
        <w:rPr>
          <w:rFonts w:asciiTheme="minorBidi" w:hAnsiTheme="minorBidi" w:cstheme="minorBidi"/>
          <w:bCs/>
          <w:i/>
          <w:sz w:val="20"/>
          <w:szCs w:val="20"/>
        </w:rPr>
        <w:t xml:space="preserve">Penggunaan Media Sketsa dalam Meningkatkan </w:t>
      </w:r>
      <w:r w:rsidRPr="00A76DD1">
        <w:rPr>
          <w:rFonts w:asciiTheme="minorBidi" w:hAnsiTheme="minorBidi" w:cstheme="minorBidi"/>
          <w:bCs/>
          <w:i/>
          <w:sz w:val="20"/>
          <w:szCs w:val="20"/>
        </w:rPr>
        <w:tab/>
        <w:t>Perkembangan Bahasa Anak Usia 5-6Tahun.https://journal.uir.ac.id/index.php/alhikmah/aticle/view/1513.</w:t>
      </w:r>
    </w:p>
    <w:p w14:paraId="2CA5C74A" w14:textId="77777777" w:rsidR="00A76DD1" w:rsidRPr="00A76DD1" w:rsidRDefault="00A76DD1" w:rsidP="00A76DD1">
      <w:pPr>
        <w:pStyle w:val="Default"/>
        <w:spacing w:after="240"/>
        <w:rPr>
          <w:rFonts w:asciiTheme="minorBidi" w:hAnsiTheme="minorBidi" w:cstheme="minorBidi"/>
          <w:sz w:val="20"/>
          <w:szCs w:val="20"/>
        </w:rPr>
      </w:pPr>
      <w:r w:rsidRPr="00A76DD1">
        <w:rPr>
          <w:rFonts w:asciiTheme="minorBidi" w:hAnsiTheme="minorBidi" w:cstheme="minorBidi"/>
          <w:sz w:val="20"/>
          <w:szCs w:val="20"/>
        </w:rPr>
        <w:t xml:space="preserve">Fadhilah Nurul. 2014. </w:t>
      </w:r>
      <w:r w:rsidRPr="00A76DD1">
        <w:rPr>
          <w:rFonts w:asciiTheme="minorBidi" w:hAnsiTheme="minorBidi" w:cstheme="minorBidi"/>
          <w:bCs/>
          <w:sz w:val="20"/>
          <w:szCs w:val="20"/>
        </w:rPr>
        <w:t xml:space="preserve">Meningkatkan kemampuan motorik halus melalui kegiatan mewarnai di kelompok b tk kklkmd sedyo rukun bambanglipuro bantul. </w:t>
      </w:r>
      <w:r w:rsidRPr="00A76DD1">
        <w:rPr>
          <w:rFonts w:asciiTheme="minorBidi" w:hAnsiTheme="minorBidi" w:cstheme="minorBidi"/>
          <w:bCs/>
          <w:i/>
          <w:sz w:val="20"/>
          <w:szCs w:val="20"/>
        </w:rPr>
        <w:t xml:space="preserve">https://repository.binadarma.ac.id./Nurul%20Daftar%2pustaka.pdf. </w:t>
      </w:r>
    </w:p>
    <w:p w14:paraId="6EDB3CEC" w14:textId="77777777" w:rsidR="00A76DD1" w:rsidRPr="00A76DD1" w:rsidRDefault="00A76DD1" w:rsidP="00A76DD1">
      <w:pPr>
        <w:pStyle w:val="Default"/>
        <w:spacing w:after="240"/>
        <w:jc w:val="both"/>
        <w:rPr>
          <w:rFonts w:asciiTheme="minorBidi" w:hAnsiTheme="minorBidi" w:cstheme="minorBidi"/>
          <w:bCs/>
          <w:i/>
          <w:sz w:val="20"/>
          <w:szCs w:val="20"/>
        </w:rPr>
      </w:pPr>
      <w:r w:rsidRPr="00A76DD1">
        <w:rPr>
          <w:rFonts w:asciiTheme="minorBidi" w:hAnsiTheme="minorBidi" w:cstheme="minorBidi"/>
          <w:bCs/>
          <w:sz w:val="20"/>
          <w:szCs w:val="20"/>
        </w:rPr>
        <w:t>FJLubis</w:t>
      </w:r>
      <w:r w:rsidRPr="00A76DD1">
        <w:rPr>
          <w:rFonts w:asciiTheme="minorBidi" w:hAnsiTheme="minorBidi" w:cstheme="minorBidi"/>
          <w:bCs/>
          <w:sz w:val="20"/>
          <w:szCs w:val="20"/>
          <w:lang w:val="en-US"/>
        </w:rPr>
        <w:t xml:space="preserve">.2019. </w:t>
      </w:r>
      <w:r w:rsidRPr="00A76DD1">
        <w:rPr>
          <w:rFonts w:asciiTheme="minorBidi" w:hAnsiTheme="minorBidi" w:cstheme="minorBidi"/>
          <w:bCs/>
          <w:i/>
          <w:sz w:val="20"/>
          <w:szCs w:val="20"/>
          <w:lang w:val="en-US"/>
        </w:rPr>
        <w:t>UpayaMeningkatkanKreativitasAnakUsia 5-6 TahunMelalui</w:t>
      </w:r>
      <w:r w:rsidRPr="00A76DD1">
        <w:rPr>
          <w:rFonts w:asciiTheme="minorBidi" w:hAnsiTheme="minorBidi" w:cstheme="minorBidi"/>
          <w:bCs/>
          <w:i/>
          <w:sz w:val="20"/>
          <w:szCs w:val="20"/>
        </w:rPr>
        <w:tab/>
      </w:r>
      <w:r w:rsidRPr="00A76DD1">
        <w:rPr>
          <w:rFonts w:asciiTheme="minorBidi" w:hAnsiTheme="minorBidi" w:cstheme="minorBidi"/>
          <w:bCs/>
          <w:i/>
          <w:sz w:val="20"/>
          <w:szCs w:val="20"/>
          <w:lang w:val="en-US"/>
        </w:rPr>
        <w:t>Media Cer</w:t>
      </w:r>
      <w:r>
        <w:rPr>
          <w:rFonts w:asciiTheme="minorBidi" w:hAnsiTheme="minorBidi" w:cstheme="minorBidi"/>
          <w:bCs/>
          <w:i/>
          <w:sz w:val="20"/>
          <w:szCs w:val="20"/>
          <w:lang w:val="en-US"/>
        </w:rPr>
        <w:t>itaBergambar</w:t>
      </w:r>
      <w:r w:rsidRPr="00A76DD1">
        <w:rPr>
          <w:rFonts w:asciiTheme="minorBidi" w:hAnsiTheme="minorBidi" w:cstheme="minorBidi"/>
          <w:bCs/>
          <w:i/>
          <w:sz w:val="20"/>
          <w:szCs w:val="20"/>
          <w:lang w:val="en-US"/>
        </w:rPr>
        <w:t>Di Tk It Prima MandiriDesaKolamtembung</w:t>
      </w:r>
      <w:r w:rsidRPr="00A76DD1">
        <w:rPr>
          <w:rFonts w:asciiTheme="minorBidi" w:hAnsiTheme="minorBidi" w:cstheme="minorBidi"/>
          <w:bCs/>
          <w:sz w:val="20"/>
          <w:szCs w:val="20"/>
          <w:lang w:val="en-US"/>
        </w:rPr>
        <w:t>.</w:t>
      </w:r>
      <w:hyperlink r:id="rId14" w:history="1">
        <w:r w:rsidRPr="00A76DD1">
          <w:rPr>
            <w:rStyle w:val="Hyperlink"/>
            <w:rFonts w:asciiTheme="minorBidi" w:hAnsiTheme="minorBidi" w:cstheme="minorBidi"/>
            <w:bCs/>
            <w:i/>
            <w:iCs/>
            <w:color w:val="auto"/>
            <w:sz w:val="20"/>
            <w:szCs w:val="20"/>
          </w:rPr>
          <w:t>http://repository.uinsu.ac.id/7704/1/SKRIPSI%20FRISTA%20JU</w:t>
        </w:r>
        <w:r w:rsidRPr="00A76DD1">
          <w:rPr>
            <w:rStyle w:val="Hyperlink"/>
            <w:rFonts w:asciiTheme="minorBidi" w:hAnsiTheme="minorBidi" w:cstheme="minorBidi"/>
            <w:bCs/>
            <w:i/>
            <w:iCs/>
            <w:color w:val="auto"/>
            <w:sz w:val="20"/>
            <w:szCs w:val="20"/>
          </w:rPr>
          <w:tab/>
          <w:t>LAIHA%20LUBIS.PDF</w:t>
        </w:r>
      </w:hyperlink>
      <w:r w:rsidRPr="00A76DD1">
        <w:rPr>
          <w:rFonts w:asciiTheme="minorBidi" w:hAnsiTheme="minorBidi" w:cstheme="minorBidi"/>
          <w:bCs/>
          <w:color w:val="000000" w:themeColor="text1"/>
          <w:sz w:val="20"/>
          <w:szCs w:val="20"/>
        </w:rPr>
        <w:t xml:space="preserve">. Tanggal akses </w:t>
      </w:r>
      <w:r w:rsidRPr="00A76DD1">
        <w:rPr>
          <w:rFonts w:asciiTheme="minorBidi" w:hAnsiTheme="minorBidi" w:cstheme="minorBidi"/>
          <w:bCs/>
          <w:color w:val="000000" w:themeColor="text1"/>
          <w:sz w:val="20"/>
          <w:szCs w:val="20"/>
          <w:lang w:val="en-US"/>
        </w:rPr>
        <w:t>20Desember</w:t>
      </w:r>
      <w:r w:rsidRPr="00A76DD1">
        <w:rPr>
          <w:rFonts w:asciiTheme="minorBidi" w:hAnsiTheme="minorBidi" w:cstheme="minorBidi"/>
          <w:bCs/>
          <w:color w:val="000000" w:themeColor="text1"/>
          <w:sz w:val="20"/>
          <w:szCs w:val="20"/>
        </w:rPr>
        <w:t xml:space="preserve"> 202</w:t>
      </w:r>
      <w:r w:rsidRPr="00A76DD1">
        <w:rPr>
          <w:rFonts w:asciiTheme="minorBidi" w:hAnsiTheme="minorBidi" w:cstheme="minorBidi"/>
          <w:bCs/>
          <w:color w:val="000000" w:themeColor="text1"/>
          <w:sz w:val="20"/>
          <w:szCs w:val="20"/>
          <w:lang w:val="en-US"/>
        </w:rPr>
        <w:t>1</w:t>
      </w:r>
      <w:r w:rsidRPr="00A76DD1">
        <w:rPr>
          <w:rFonts w:asciiTheme="minorBidi" w:hAnsiTheme="minorBidi" w:cstheme="minorBidi"/>
          <w:bCs/>
          <w:color w:val="000000" w:themeColor="text1"/>
          <w:sz w:val="20"/>
          <w:szCs w:val="20"/>
        </w:rPr>
        <w:t>.</w:t>
      </w:r>
    </w:p>
    <w:p w14:paraId="6BBD0ECF" w14:textId="77777777" w:rsidR="00A76DD1" w:rsidRDefault="00A76DD1" w:rsidP="00A76DD1">
      <w:pPr>
        <w:pStyle w:val="Default"/>
        <w:spacing w:after="240"/>
        <w:jc w:val="both"/>
        <w:rPr>
          <w:rFonts w:asciiTheme="minorBidi" w:hAnsiTheme="minorBidi" w:cstheme="minorBidi"/>
          <w:bCs/>
          <w:i/>
          <w:sz w:val="20"/>
          <w:szCs w:val="20"/>
        </w:rPr>
      </w:pPr>
      <w:proofErr w:type="gramStart"/>
      <w:r w:rsidRPr="00A76DD1">
        <w:rPr>
          <w:rFonts w:asciiTheme="minorBidi" w:hAnsiTheme="minorBidi" w:cstheme="minorBidi"/>
          <w:noProof/>
          <w:color w:val="000000" w:themeColor="text1"/>
          <w:sz w:val="20"/>
          <w:szCs w:val="20"/>
          <w:lang w:val="en-US"/>
        </w:rPr>
        <w:t>He</w:t>
      </w:r>
      <w:r w:rsidRPr="00A76DD1">
        <w:rPr>
          <w:rFonts w:asciiTheme="minorBidi" w:hAnsiTheme="minorBidi" w:cstheme="minorBidi"/>
          <w:noProof/>
          <w:color w:val="000000" w:themeColor="text1"/>
          <w:sz w:val="20"/>
          <w:szCs w:val="20"/>
        </w:rPr>
        <w:t>r</w:t>
      </w:r>
      <w:r w:rsidRPr="00A76DD1">
        <w:rPr>
          <w:rFonts w:asciiTheme="minorBidi" w:hAnsiTheme="minorBidi" w:cstheme="minorBidi"/>
          <w:noProof/>
          <w:color w:val="000000" w:themeColor="text1"/>
          <w:sz w:val="20"/>
          <w:szCs w:val="20"/>
          <w:lang w:val="en-US"/>
        </w:rPr>
        <w:t>n</w:t>
      </w:r>
      <w:r w:rsidRPr="00A76DD1">
        <w:rPr>
          <w:rFonts w:asciiTheme="minorBidi" w:hAnsiTheme="minorBidi" w:cstheme="minorBidi"/>
          <w:noProof/>
          <w:color w:val="000000" w:themeColor="text1"/>
          <w:sz w:val="20"/>
          <w:szCs w:val="20"/>
        </w:rPr>
        <w:t>awati.2017.</w:t>
      </w:r>
      <w:r w:rsidRPr="00A76DD1">
        <w:rPr>
          <w:rFonts w:asciiTheme="minorBidi" w:hAnsiTheme="minorBidi" w:cstheme="minorBidi"/>
          <w:bCs/>
          <w:i/>
          <w:sz w:val="20"/>
          <w:szCs w:val="20"/>
          <w:lang w:val="en-US"/>
        </w:rPr>
        <w:t>UpayaMengembangkanImajinasiAnakMelaluiMetode</w:t>
      </w:r>
      <w:proofErr w:type="gramEnd"/>
      <w:r w:rsidRPr="00A76DD1">
        <w:rPr>
          <w:rFonts w:asciiTheme="minorBidi" w:hAnsiTheme="minorBidi" w:cstheme="minorBidi"/>
          <w:bCs/>
          <w:i/>
          <w:sz w:val="20"/>
          <w:szCs w:val="20"/>
        </w:rPr>
        <w:tab/>
      </w:r>
      <w:r>
        <w:rPr>
          <w:rFonts w:asciiTheme="minorBidi" w:hAnsiTheme="minorBidi" w:cstheme="minorBidi"/>
          <w:bCs/>
          <w:i/>
          <w:sz w:val="20"/>
          <w:szCs w:val="20"/>
          <w:lang w:val="en-US"/>
        </w:rPr>
        <w:t>Contextual Teaching Dan</w:t>
      </w:r>
      <w:r w:rsidRPr="00A76DD1">
        <w:rPr>
          <w:rFonts w:asciiTheme="minorBidi" w:hAnsiTheme="minorBidi" w:cstheme="minorBidi"/>
          <w:bCs/>
          <w:i/>
          <w:sz w:val="20"/>
          <w:szCs w:val="20"/>
          <w:lang w:val="en-US"/>
        </w:rPr>
        <w:t xml:space="preserve">Learning </w:t>
      </w:r>
      <w:proofErr w:type="gramStart"/>
      <w:r w:rsidRPr="00A76DD1">
        <w:rPr>
          <w:rFonts w:asciiTheme="minorBidi" w:hAnsiTheme="minorBidi" w:cstheme="minorBidi"/>
          <w:bCs/>
          <w:i/>
          <w:sz w:val="20"/>
          <w:szCs w:val="20"/>
          <w:lang w:val="en-US"/>
        </w:rPr>
        <w:t>( Ctl</w:t>
      </w:r>
      <w:proofErr w:type="gramEnd"/>
      <w:r w:rsidRPr="00A76DD1">
        <w:rPr>
          <w:rFonts w:asciiTheme="minorBidi" w:hAnsiTheme="minorBidi" w:cstheme="minorBidi"/>
          <w:bCs/>
          <w:i/>
          <w:sz w:val="20"/>
          <w:szCs w:val="20"/>
          <w:lang w:val="en-US"/>
        </w:rPr>
        <w:t>) Di Tk Islam Bina Insan</w:t>
      </w:r>
      <w:r w:rsidRPr="00A76DD1">
        <w:rPr>
          <w:rFonts w:asciiTheme="minorBidi" w:hAnsiTheme="minorBidi" w:cstheme="minorBidi"/>
          <w:bCs/>
          <w:i/>
          <w:sz w:val="20"/>
          <w:szCs w:val="20"/>
        </w:rPr>
        <w:tab/>
      </w:r>
      <w:r w:rsidRPr="00A76DD1">
        <w:rPr>
          <w:rFonts w:asciiTheme="minorBidi" w:hAnsiTheme="minorBidi" w:cstheme="minorBidi"/>
          <w:bCs/>
          <w:i/>
          <w:sz w:val="20"/>
          <w:szCs w:val="20"/>
          <w:lang w:val="en-US"/>
        </w:rPr>
        <w:t>Kamil.https://ejournal.stitpn.ac.id/index.php/pandawa/article/download/3</w:t>
      </w:r>
      <w:r w:rsidRPr="00A76DD1">
        <w:rPr>
          <w:rFonts w:asciiTheme="minorBidi" w:hAnsiTheme="minorBidi" w:cstheme="minorBidi"/>
          <w:bCs/>
          <w:i/>
          <w:sz w:val="20"/>
          <w:szCs w:val="20"/>
        </w:rPr>
        <w:tab/>
      </w:r>
      <w:r w:rsidRPr="00A76DD1">
        <w:rPr>
          <w:rFonts w:asciiTheme="minorBidi" w:hAnsiTheme="minorBidi" w:cstheme="minorBidi"/>
          <w:bCs/>
          <w:i/>
          <w:sz w:val="20"/>
          <w:szCs w:val="20"/>
          <w:lang w:val="en-US"/>
        </w:rPr>
        <w:t>19/265.</w:t>
      </w:r>
    </w:p>
    <w:p w14:paraId="4EEE1CC0" w14:textId="77777777" w:rsidR="00A76DD1" w:rsidRPr="00A76DD1" w:rsidRDefault="00A76DD1" w:rsidP="00A76DD1">
      <w:pPr>
        <w:pStyle w:val="Default"/>
        <w:spacing w:after="240"/>
        <w:jc w:val="both"/>
        <w:rPr>
          <w:rFonts w:asciiTheme="minorBidi" w:hAnsiTheme="minorBidi" w:cstheme="minorBidi"/>
          <w:sz w:val="20"/>
          <w:szCs w:val="20"/>
        </w:rPr>
      </w:pPr>
      <w:r>
        <w:rPr>
          <w:rFonts w:asciiTheme="minorBidi" w:hAnsiTheme="minorBidi" w:cstheme="minorBidi"/>
          <w:sz w:val="20"/>
          <w:szCs w:val="20"/>
        </w:rPr>
        <w:t xml:space="preserve">KBBI. </w:t>
      </w:r>
      <w:r w:rsidRPr="00A76DD1">
        <w:rPr>
          <w:rFonts w:asciiTheme="minorBidi" w:hAnsiTheme="minorBidi" w:cstheme="minorBidi"/>
          <w:sz w:val="20"/>
          <w:szCs w:val="20"/>
          <w:lang w:val="en-US"/>
        </w:rPr>
        <w:t>2002</w:t>
      </w:r>
      <w:r w:rsidRPr="00A76DD1">
        <w:rPr>
          <w:rFonts w:asciiTheme="minorBidi" w:hAnsiTheme="minorBidi" w:cstheme="minorBidi"/>
          <w:sz w:val="20"/>
          <w:szCs w:val="20"/>
        </w:rPr>
        <w:t xml:space="preserve">. </w:t>
      </w:r>
      <w:r w:rsidRPr="00A76DD1">
        <w:rPr>
          <w:rFonts w:asciiTheme="minorBidi" w:hAnsiTheme="minorBidi" w:cstheme="minorBidi"/>
          <w:i/>
          <w:iCs/>
          <w:sz w:val="20"/>
          <w:szCs w:val="20"/>
        </w:rPr>
        <w:t>Kamus Besar Bahasa Indonesia</w:t>
      </w:r>
      <w:r w:rsidRPr="00A76DD1">
        <w:rPr>
          <w:rFonts w:asciiTheme="minorBidi" w:hAnsiTheme="minorBidi" w:cstheme="minorBidi"/>
          <w:sz w:val="20"/>
          <w:szCs w:val="20"/>
        </w:rPr>
        <w:t xml:space="preserve">. Jakarta: Depdiknas. </w:t>
      </w:r>
    </w:p>
    <w:p w14:paraId="1FD1CDD7" w14:textId="77777777" w:rsidR="00A76DD1" w:rsidRPr="00A76DD1" w:rsidRDefault="00A76DD1" w:rsidP="00A76DD1">
      <w:pPr>
        <w:pStyle w:val="Default"/>
        <w:spacing w:after="240"/>
        <w:jc w:val="both"/>
        <w:rPr>
          <w:rFonts w:asciiTheme="minorBidi" w:hAnsiTheme="minorBidi" w:cstheme="minorBidi"/>
          <w:i/>
          <w:iCs/>
          <w:sz w:val="20"/>
          <w:szCs w:val="20"/>
        </w:rPr>
      </w:pPr>
      <w:r w:rsidRPr="00A76DD1">
        <w:rPr>
          <w:rFonts w:asciiTheme="minorBidi" w:hAnsiTheme="minorBidi" w:cstheme="minorBidi"/>
          <w:sz w:val="20"/>
          <w:szCs w:val="20"/>
        </w:rPr>
        <w:t>Leoniya.2013</w:t>
      </w:r>
      <w:r w:rsidRPr="00A76DD1">
        <w:rPr>
          <w:rFonts w:asciiTheme="minorBidi" w:hAnsiTheme="minorBidi" w:cstheme="minorBidi"/>
          <w:i/>
          <w:sz w:val="20"/>
          <w:szCs w:val="20"/>
        </w:rPr>
        <w:t>.</w:t>
      </w:r>
      <w:r w:rsidRPr="00A76DD1">
        <w:rPr>
          <w:rFonts w:asciiTheme="minorBidi" w:hAnsiTheme="minorBidi" w:cstheme="minorBidi"/>
          <w:i/>
          <w:iCs/>
          <w:sz w:val="20"/>
          <w:szCs w:val="20"/>
        </w:rPr>
        <w:t xml:space="preserve">Pengembangan Kreativitas Seni Mewarnai Melalui Terapi </w:t>
      </w:r>
      <w:r w:rsidRPr="00A76DD1">
        <w:rPr>
          <w:rFonts w:asciiTheme="minorBidi" w:hAnsiTheme="minorBidi" w:cstheme="minorBidi"/>
          <w:i/>
          <w:iCs/>
          <w:sz w:val="20"/>
          <w:szCs w:val="20"/>
        </w:rPr>
        <w:tab/>
        <w:t>MenggambarPada Anak Tk.</w:t>
      </w:r>
      <w:r w:rsidRPr="00A76DD1">
        <w:rPr>
          <w:rFonts w:asciiTheme="minorBidi" w:hAnsiTheme="minorBidi" w:cstheme="minorBidi"/>
          <w:i/>
          <w:sz w:val="20"/>
          <w:szCs w:val="20"/>
        </w:rPr>
        <w:t>Https://leoniya.wordpress.com/2013/11/09/233. Diunduh tanggal 7</w:t>
      </w:r>
      <w:r w:rsidRPr="00A76DD1">
        <w:rPr>
          <w:rFonts w:asciiTheme="minorBidi" w:hAnsiTheme="minorBidi" w:cstheme="minorBidi"/>
          <w:i/>
          <w:sz w:val="20"/>
          <w:szCs w:val="20"/>
        </w:rPr>
        <w:tab/>
      </w:r>
      <w:r w:rsidRPr="00A76DD1">
        <w:rPr>
          <w:rFonts w:asciiTheme="minorBidi" w:hAnsiTheme="minorBidi" w:cstheme="minorBidi"/>
          <w:i/>
          <w:sz w:val="20"/>
          <w:szCs w:val="20"/>
          <w:lang w:val="en-US"/>
        </w:rPr>
        <w:t>November 2021</w:t>
      </w:r>
    </w:p>
    <w:p w14:paraId="4ED26DA6" w14:textId="77777777" w:rsidR="00A76DD1" w:rsidRPr="00A76DD1" w:rsidRDefault="00A76DD1" w:rsidP="00A76DD1">
      <w:pPr>
        <w:pStyle w:val="Default"/>
        <w:spacing w:after="240"/>
        <w:rPr>
          <w:rFonts w:asciiTheme="minorBidi" w:hAnsiTheme="minorBidi" w:cstheme="minorBidi"/>
          <w:sz w:val="20"/>
          <w:szCs w:val="20"/>
          <w:lang w:val="en-US"/>
        </w:rPr>
      </w:pPr>
      <w:r w:rsidRPr="00A76DD1">
        <w:rPr>
          <w:rFonts w:asciiTheme="minorBidi" w:hAnsiTheme="minorBidi" w:cstheme="minorBidi"/>
          <w:sz w:val="20"/>
          <w:szCs w:val="20"/>
        </w:rPr>
        <w:t xml:space="preserve">Munandar, Utami. 2004. </w:t>
      </w:r>
      <w:r w:rsidRPr="00A76DD1">
        <w:rPr>
          <w:rFonts w:asciiTheme="minorBidi" w:hAnsiTheme="minorBidi" w:cstheme="minorBidi"/>
          <w:i/>
          <w:iCs/>
          <w:sz w:val="20"/>
          <w:szCs w:val="20"/>
        </w:rPr>
        <w:t>Pengembangan Kreativitas Anak Berbakat</w:t>
      </w:r>
      <w:r w:rsidRPr="00A76DD1">
        <w:rPr>
          <w:rFonts w:asciiTheme="minorBidi" w:hAnsiTheme="minorBidi" w:cstheme="minorBidi"/>
          <w:sz w:val="20"/>
          <w:szCs w:val="20"/>
        </w:rPr>
        <w:t>.</w:t>
      </w:r>
      <w:r>
        <w:rPr>
          <w:rFonts w:asciiTheme="minorBidi" w:hAnsiTheme="minorBidi" w:cstheme="minorBidi"/>
          <w:sz w:val="20"/>
          <w:szCs w:val="20"/>
        </w:rPr>
        <w:t xml:space="preserve"> Jakarta : PT. </w:t>
      </w:r>
      <w:r>
        <w:rPr>
          <w:rFonts w:asciiTheme="minorBidi" w:hAnsiTheme="minorBidi" w:cstheme="minorBidi"/>
          <w:sz w:val="20"/>
          <w:szCs w:val="20"/>
        </w:rPr>
        <w:tab/>
        <w:t xml:space="preserve">Rineka </w:t>
      </w:r>
      <w:r w:rsidRPr="00A76DD1">
        <w:rPr>
          <w:rFonts w:asciiTheme="minorBidi" w:hAnsiTheme="minorBidi" w:cstheme="minorBidi"/>
          <w:sz w:val="20"/>
          <w:szCs w:val="20"/>
        </w:rPr>
        <w:t xml:space="preserve">Cipta. </w:t>
      </w:r>
    </w:p>
    <w:p w14:paraId="79C54A26" w14:textId="77777777" w:rsidR="00A76DD1" w:rsidRPr="00A76DD1" w:rsidRDefault="00A76DD1" w:rsidP="00A76DD1">
      <w:pPr>
        <w:spacing w:after="240"/>
        <w:jc w:val="both"/>
        <w:rPr>
          <w:rFonts w:asciiTheme="minorBidi" w:hAnsiTheme="minorBidi" w:cstheme="minorBidi"/>
          <w:sz w:val="20"/>
          <w:szCs w:val="20"/>
          <w:lang w:val="id-ID"/>
        </w:rPr>
      </w:pPr>
      <w:r w:rsidRPr="00A76DD1">
        <w:rPr>
          <w:rFonts w:asciiTheme="minorBidi" w:hAnsiTheme="minorBidi" w:cstheme="minorBidi"/>
          <w:sz w:val="20"/>
          <w:szCs w:val="20"/>
        </w:rPr>
        <w:t xml:space="preserve">Muhibbin </w:t>
      </w:r>
      <w:proofErr w:type="gramStart"/>
      <w:r w:rsidRPr="00A76DD1">
        <w:rPr>
          <w:rFonts w:asciiTheme="minorBidi" w:hAnsiTheme="minorBidi" w:cstheme="minorBidi"/>
          <w:sz w:val="20"/>
          <w:szCs w:val="20"/>
        </w:rPr>
        <w:t>Syah ,</w:t>
      </w:r>
      <w:proofErr w:type="gramEnd"/>
      <w:r w:rsidRPr="00A76DD1">
        <w:rPr>
          <w:rFonts w:asciiTheme="minorBidi" w:hAnsiTheme="minorBidi" w:cstheme="minorBidi"/>
          <w:sz w:val="20"/>
          <w:szCs w:val="20"/>
        </w:rPr>
        <w:t xml:space="preserve"> M E d, </w:t>
      </w:r>
      <w:proofErr w:type="gramStart"/>
      <w:r w:rsidRPr="00A76DD1">
        <w:rPr>
          <w:rFonts w:asciiTheme="minorBidi" w:hAnsiTheme="minorBidi" w:cstheme="minorBidi"/>
          <w:sz w:val="20"/>
          <w:szCs w:val="20"/>
        </w:rPr>
        <w:t>2003 ,</w:t>
      </w:r>
      <w:proofErr w:type="gramEnd"/>
      <w:r w:rsidRPr="00A76DD1">
        <w:rPr>
          <w:rFonts w:asciiTheme="minorBidi" w:hAnsiTheme="minorBidi" w:cstheme="minorBidi"/>
          <w:sz w:val="20"/>
          <w:szCs w:val="20"/>
        </w:rPr>
        <w:t xml:space="preserve"> Psikologi Pendidikan Dengan Pendekatan Baru, PT. </w:t>
      </w:r>
      <w:r w:rsidRPr="00A76DD1">
        <w:rPr>
          <w:rFonts w:asciiTheme="minorBidi" w:hAnsiTheme="minorBidi" w:cstheme="minorBidi"/>
          <w:sz w:val="20"/>
          <w:szCs w:val="20"/>
        </w:rPr>
        <w:tab/>
        <w:t>Rosdakarya Bandung.</w:t>
      </w:r>
    </w:p>
    <w:p w14:paraId="20BA93A2" w14:textId="77777777" w:rsidR="00A76DD1" w:rsidRDefault="00A76DD1" w:rsidP="00A76DD1">
      <w:pPr>
        <w:spacing w:after="240"/>
        <w:jc w:val="both"/>
        <w:rPr>
          <w:rFonts w:asciiTheme="minorBidi" w:hAnsiTheme="minorBidi" w:cstheme="minorBidi"/>
          <w:sz w:val="20"/>
          <w:szCs w:val="20"/>
          <w:lang w:val="id-ID"/>
        </w:rPr>
      </w:pPr>
      <w:r w:rsidRPr="00A76DD1">
        <w:rPr>
          <w:rFonts w:asciiTheme="minorBidi" w:hAnsiTheme="minorBidi" w:cstheme="minorBidi"/>
          <w:sz w:val="20"/>
          <w:szCs w:val="20"/>
        </w:rPr>
        <w:t xml:space="preserve">Nina Kurniah. 2016. </w:t>
      </w:r>
      <w:r w:rsidRPr="00A76DD1">
        <w:rPr>
          <w:rFonts w:asciiTheme="minorBidi" w:hAnsiTheme="minorBidi" w:cstheme="minorBidi"/>
          <w:i/>
          <w:iCs/>
          <w:sz w:val="20"/>
          <w:szCs w:val="20"/>
        </w:rPr>
        <w:t xml:space="preserve">peningkatan kreativitas dalam kegiatan mewarnai dengan </w:t>
      </w:r>
      <w:r w:rsidRPr="00A76DD1">
        <w:rPr>
          <w:rFonts w:asciiTheme="minorBidi" w:hAnsiTheme="minorBidi" w:cstheme="minorBidi"/>
          <w:i/>
          <w:iCs/>
          <w:sz w:val="20"/>
          <w:szCs w:val="20"/>
        </w:rPr>
        <w:tab/>
        <w:t>menggunakan metode demon</w:t>
      </w:r>
      <w:r w:rsidRPr="00A76DD1">
        <w:rPr>
          <w:rFonts w:asciiTheme="minorBidi" w:hAnsiTheme="minorBidi" w:cstheme="minorBidi"/>
          <w:sz w:val="20"/>
          <w:szCs w:val="20"/>
        </w:rPr>
        <w:t>strasi.</w:t>
      </w:r>
      <w:hyperlink r:id="rId15" w:history="1">
        <w:r w:rsidRPr="00A76DD1">
          <w:rPr>
            <w:rStyle w:val="Hyperlink"/>
            <w:rFonts w:asciiTheme="minorBidi" w:hAnsiTheme="minorBidi" w:cstheme="minorBidi"/>
            <w:i/>
            <w:iCs/>
            <w:sz w:val="20"/>
            <w:szCs w:val="20"/>
          </w:rPr>
          <w:t>https://ejournal.unib.ac.id/index.php//potensial/article/dowml oad5668/276</w:t>
        </w:r>
      </w:hyperlink>
      <w:r w:rsidRPr="00A76DD1">
        <w:rPr>
          <w:rFonts w:asciiTheme="minorBidi" w:hAnsiTheme="minorBidi" w:cstheme="minorBidi"/>
          <w:i/>
          <w:iCs/>
          <w:sz w:val="20"/>
          <w:szCs w:val="20"/>
        </w:rPr>
        <w:t>.</w:t>
      </w:r>
      <w:r w:rsidRPr="00A76DD1">
        <w:rPr>
          <w:rFonts w:asciiTheme="minorBidi" w:hAnsiTheme="minorBidi" w:cstheme="minorBidi"/>
          <w:sz w:val="20"/>
          <w:szCs w:val="20"/>
        </w:rPr>
        <w:tab/>
        <w:t>Tanggal akses 20 desember 2021</w:t>
      </w:r>
    </w:p>
    <w:p w14:paraId="30BE8332" w14:textId="77777777" w:rsidR="00A76DD1" w:rsidRPr="00A76DD1" w:rsidRDefault="00A76DD1" w:rsidP="00A76DD1">
      <w:pPr>
        <w:spacing w:after="240"/>
        <w:jc w:val="both"/>
        <w:rPr>
          <w:rFonts w:asciiTheme="minorBidi" w:hAnsiTheme="minorBidi" w:cstheme="minorBidi"/>
          <w:sz w:val="20"/>
          <w:szCs w:val="20"/>
          <w:lang w:val="id-ID"/>
        </w:rPr>
      </w:pPr>
      <w:r w:rsidRPr="00A76DD1">
        <w:rPr>
          <w:rFonts w:asciiTheme="minorBidi" w:hAnsiTheme="minorBidi" w:cstheme="minorBidi"/>
          <w:sz w:val="20"/>
          <w:szCs w:val="20"/>
        </w:rPr>
        <w:t>Pamadhi, Hajar dan Evan Sukardi S. 2008</w:t>
      </w:r>
      <w:r w:rsidRPr="00A76DD1">
        <w:rPr>
          <w:rFonts w:asciiTheme="minorBidi" w:hAnsiTheme="minorBidi" w:cstheme="minorBidi"/>
          <w:i/>
          <w:iCs/>
          <w:sz w:val="20"/>
          <w:szCs w:val="20"/>
        </w:rPr>
        <w:t xml:space="preserve">. Seni Keterampilan Anak. </w:t>
      </w:r>
      <w:r w:rsidRPr="00A76DD1">
        <w:rPr>
          <w:rFonts w:asciiTheme="minorBidi" w:hAnsiTheme="minorBidi" w:cstheme="minorBidi"/>
          <w:i/>
          <w:sz w:val="20"/>
          <w:szCs w:val="20"/>
        </w:rPr>
        <w:t>Jaka</w:t>
      </w:r>
      <w:r>
        <w:rPr>
          <w:rFonts w:asciiTheme="minorBidi" w:hAnsiTheme="minorBidi" w:cstheme="minorBidi"/>
          <w:i/>
          <w:sz w:val="20"/>
          <w:szCs w:val="20"/>
        </w:rPr>
        <w:t>rta. Universita</w:t>
      </w:r>
      <w:r w:rsidRPr="00A76DD1">
        <w:rPr>
          <w:rFonts w:asciiTheme="minorBidi" w:hAnsiTheme="minorBidi" w:cstheme="minorBidi"/>
          <w:i/>
          <w:sz w:val="20"/>
          <w:szCs w:val="20"/>
        </w:rPr>
        <w:t>terbuka</w:t>
      </w:r>
    </w:p>
    <w:p w14:paraId="17BBEABC" w14:textId="77777777" w:rsidR="00A76DD1" w:rsidRPr="00A76DD1" w:rsidRDefault="00A76DD1" w:rsidP="00A76DD1">
      <w:pPr>
        <w:spacing w:after="240"/>
        <w:jc w:val="both"/>
        <w:rPr>
          <w:rFonts w:asciiTheme="minorBidi" w:hAnsiTheme="minorBidi" w:cstheme="minorBidi"/>
          <w:color w:val="000000" w:themeColor="text1"/>
          <w:sz w:val="20"/>
          <w:szCs w:val="20"/>
          <w:lang w:val="id-ID"/>
        </w:rPr>
      </w:pPr>
      <w:r w:rsidRPr="00A76DD1">
        <w:rPr>
          <w:rFonts w:asciiTheme="minorBidi" w:hAnsiTheme="minorBidi" w:cstheme="minorBidi"/>
          <w:color w:val="000000" w:themeColor="text1"/>
          <w:sz w:val="20"/>
          <w:szCs w:val="20"/>
        </w:rPr>
        <w:t xml:space="preserve">Purwanto, Ngalim. 2006. </w:t>
      </w:r>
      <w:r w:rsidRPr="00A76DD1">
        <w:rPr>
          <w:rFonts w:asciiTheme="minorBidi" w:hAnsiTheme="minorBidi" w:cstheme="minorBidi"/>
          <w:i/>
          <w:color w:val="000000" w:themeColor="text1"/>
          <w:sz w:val="20"/>
          <w:szCs w:val="20"/>
        </w:rPr>
        <w:t>Psikologi Pendidikan</w:t>
      </w:r>
      <w:r w:rsidRPr="00A76DD1">
        <w:rPr>
          <w:rFonts w:asciiTheme="minorBidi" w:hAnsiTheme="minorBidi" w:cstheme="minorBidi"/>
          <w:color w:val="000000" w:themeColor="text1"/>
          <w:sz w:val="20"/>
          <w:szCs w:val="20"/>
        </w:rPr>
        <w:t xml:space="preserve">. Bandung: PT Remaja </w:t>
      </w:r>
      <w:r w:rsidRPr="00A76DD1">
        <w:rPr>
          <w:rFonts w:asciiTheme="minorBidi" w:hAnsiTheme="minorBidi" w:cstheme="minorBidi"/>
          <w:color w:val="000000" w:themeColor="text1"/>
          <w:sz w:val="20"/>
          <w:szCs w:val="20"/>
        </w:rPr>
        <w:tab/>
        <w:t>Rosdakarya.</w:t>
      </w:r>
    </w:p>
    <w:p w14:paraId="1F28F269" w14:textId="77777777" w:rsidR="00A76DD1" w:rsidRPr="00A76DD1" w:rsidRDefault="00A76DD1" w:rsidP="00A76DD1">
      <w:pPr>
        <w:spacing w:after="240"/>
        <w:jc w:val="both"/>
        <w:rPr>
          <w:rFonts w:asciiTheme="minorBidi" w:hAnsiTheme="minorBidi" w:cstheme="minorBidi"/>
          <w:sz w:val="20"/>
          <w:szCs w:val="20"/>
          <w:lang w:val="id-ID"/>
        </w:rPr>
      </w:pPr>
      <w:r w:rsidRPr="00A76DD1">
        <w:rPr>
          <w:rFonts w:asciiTheme="minorBidi" w:hAnsiTheme="minorBidi" w:cstheme="minorBidi"/>
          <w:sz w:val="20"/>
          <w:szCs w:val="20"/>
        </w:rPr>
        <w:lastRenderedPageBreak/>
        <w:t xml:space="preserve">Qaimah </w:t>
      </w:r>
      <w:proofErr w:type="gramStart"/>
      <w:r w:rsidRPr="00A76DD1">
        <w:rPr>
          <w:rFonts w:asciiTheme="minorBidi" w:hAnsiTheme="minorBidi" w:cstheme="minorBidi"/>
          <w:sz w:val="20"/>
          <w:szCs w:val="20"/>
        </w:rPr>
        <w:t>Hartini.2019.Upayapengembangankreativitasmelaluipermainan</w:t>
      </w:r>
      <w:proofErr w:type="gramEnd"/>
      <w:r w:rsidRPr="00A76DD1">
        <w:rPr>
          <w:rFonts w:asciiTheme="minorBidi" w:hAnsiTheme="minorBidi" w:cstheme="minorBidi"/>
          <w:sz w:val="20"/>
          <w:szCs w:val="20"/>
        </w:rPr>
        <w:tab/>
        <w:t>imajinasipadaanakusia 5-6</w:t>
      </w:r>
      <w:r w:rsidRPr="00A76DD1">
        <w:rPr>
          <w:rFonts w:asciiTheme="minorBidi" w:hAnsiTheme="minorBidi" w:cstheme="minorBidi"/>
          <w:sz w:val="20"/>
          <w:szCs w:val="20"/>
        </w:rPr>
        <w:tab/>
        <w:t>tahun.http://repository.umsu.ac.id/xmlui/bitstream/12345679/1563/1/analisis%2</w:t>
      </w:r>
      <w:r w:rsidRPr="00A76DD1">
        <w:rPr>
          <w:rFonts w:asciiTheme="minorBidi" w:hAnsiTheme="minorBidi" w:cstheme="minorBidi"/>
          <w:sz w:val="20"/>
          <w:szCs w:val="20"/>
        </w:rPr>
        <w:tab/>
        <w:t>0tegangan%20pasar.PDF</w:t>
      </w:r>
    </w:p>
    <w:p w14:paraId="00E85DE5" w14:textId="77777777" w:rsidR="00A76DD1" w:rsidRPr="00A76DD1" w:rsidRDefault="00A76DD1" w:rsidP="00A76DD1">
      <w:pPr>
        <w:autoSpaceDE w:val="0"/>
        <w:autoSpaceDN w:val="0"/>
        <w:adjustRightInd w:val="0"/>
        <w:spacing w:after="240"/>
        <w:rPr>
          <w:rFonts w:asciiTheme="minorBidi" w:hAnsiTheme="minorBidi" w:cstheme="minorBidi"/>
          <w:sz w:val="18"/>
          <w:szCs w:val="18"/>
          <w:lang w:val="id-ID"/>
        </w:rPr>
      </w:pPr>
      <w:r w:rsidRPr="00A76DD1">
        <w:rPr>
          <w:rFonts w:asciiTheme="minorBidi" w:hAnsiTheme="minorBidi" w:cstheme="minorBidi"/>
          <w:sz w:val="18"/>
          <w:szCs w:val="18"/>
        </w:rPr>
        <w:t>Susanto Ahmad. 2011.</w:t>
      </w:r>
      <w:r w:rsidRPr="00A76DD1">
        <w:rPr>
          <w:rFonts w:asciiTheme="minorBidi" w:hAnsiTheme="minorBidi" w:cstheme="minorBidi"/>
          <w:i/>
          <w:iCs/>
          <w:sz w:val="18"/>
          <w:szCs w:val="18"/>
        </w:rPr>
        <w:t xml:space="preserve">PerkembanganAnakUsia Dini, </w:t>
      </w:r>
      <w:r w:rsidRPr="00A76DD1">
        <w:rPr>
          <w:rFonts w:asciiTheme="minorBidi" w:hAnsiTheme="minorBidi" w:cstheme="minorBidi"/>
          <w:sz w:val="18"/>
          <w:szCs w:val="18"/>
        </w:rPr>
        <w:t>Jakarta: Kencana.</w:t>
      </w:r>
    </w:p>
    <w:p w14:paraId="6D66D30F" w14:textId="77777777" w:rsidR="00A76DD1" w:rsidRPr="00A76DD1" w:rsidRDefault="00A76DD1" w:rsidP="00A76DD1">
      <w:pPr>
        <w:spacing w:after="240"/>
        <w:ind w:left="993" w:hanging="993"/>
        <w:jc w:val="both"/>
        <w:rPr>
          <w:rFonts w:asciiTheme="minorBidi" w:hAnsiTheme="minorBidi" w:cstheme="minorBidi"/>
          <w:sz w:val="20"/>
          <w:szCs w:val="20"/>
          <w:lang w:val="id-ID"/>
        </w:rPr>
      </w:pPr>
      <w:r w:rsidRPr="00A76DD1">
        <w:rPr>
          <w:rFonts w:asciiTheme="minorBidi" w:hAnsiTheme="minorBidi" w:cstheme="minorBidi"/>
          <w:sz w:val="20"/>
          <w:szCs w:val="20"/>
        </w:rPr>
        <w:t xml:space="preserve">Suyadi, Ulfa </w:t>
      </w:r>
      <w:proofErr w:type="gramStart"/>
      <w:r w:rsidRPr="00A76DD1">
        <w:rPr>
          <w:rFonts w:asciiTheme="minorBidi" w:hAnsiTheme="minorBidi" w:cstheme="minorBidi"/>
          <w:sz w:val="20"/>
          <w:szCs w:val="20"/>
        </w:rPr>
        <w:t>Maulidya.2017.</w:t>
      </w:r>
      <w:r w:rsidRPr="00A76DD1">
        <w:rPr>
          <w:rFonts w:asciiTheme="minorBidi" w:hAnsiTheme="minorBidi" w:cstheme="minorBidi"/>
          <w:i/>
          <w:iCs/>
          <w:sz w:val="20"/>
          <w:szCs w:val="20"/>
        </w:rPr>
        <w:t>Konsep</w:t>
      </w:r>
      <w:proofErr w:type="gramEnd"/>
      <w:r w:rsidRPr="00A76DD1">
        <w:rPr>
          <w:rFonts w:asciiTheme="minorBidi" w:hAnsiTheme="minorBidi" w:cstheme="minorBidi"/>
          <w:i/>
          <w:iCs/>
          <w:sz w:val="20"/>
          <w:szCs w:val="20"/>
        </w:rPr>
        <w:t xml:space="preserve"> Dasar Paud, </w:t>
      </w:r>
      <w:r w:rsidRPr="00A76DD1">
        <w:rPr>
          <w:rFonts w:asciiTheme="minorBidi" w:hAnsiTheme="minorBidi" w:cstheme="minorBidi"/>
          <w:sz w:val="20"/>
          <w:szCs w:val="20"/>
        </w:rPr>
        <w:t>Bandung: PT Remaja Rosdakarya.</w:t>
      </w:r>
    </w:p>
    <w:p w14:paraId="1CBBE17C" w14:textId="77777777" w:rsidR="006F5661" w:rsidRPr="00A76DD1" w:rsidRDefault="00A76DD1" w:rsidP="00A76DD1">
      <w:pPr>
        <w:spacing w:after="240"/>
        <w:ind w:left="993" w:hanging="993"/>
        <w:jc w:val="both"/>
        <w:rPr>
          <w:rFonts w:asciiTheme="minorBidi" w:hAnsiTheme="minorBidi" w:cstheme="minorBidi"/>
          <w:sz w:val="18"/>
          <w:szCs w:val="18"/>
          <w:lang w:val="id-ID"/>
        </w:rPr>
      </w:pPr>
      <w:r w:rsidRPr="00A76DD1">
        <w:rPr>
          <w:rFonts w:asciiTheme="minorBidi" w:hAnsiTheme="minorBidi" w:cstheme="minorBidi"/>
          <w:sz w:val="20"/>
          <w:szCs w:val="20"/>
        </w:rPr>
        <w:t xml:space="preserve">Wina Sanjaya. 2012. </w:t>
      </w:r>
      <w:r w:rsidRPr="00A76DD1">
        <w:rPr>
          <w:rFonts w:asciiTheme="minorBidi" w:hAnsiTheme="minorBidi" w:cstheme="minorBidi"/>
          <w:i/>
          <w:iCs/>
          <w:sz w:val="20"/>
          <w:szCs w:val="20"/>
        </w:rPr>
        <w:t>Media Komunikasi Pembelajaran</w:t>
      </w:r>
      <w:r w:rsidRPr="00A76DD1">
        <w:rPr>
          <w:rFonts w:asciiTheme="minorBidi" w:hAnsiTheme="minorBidi" w:cstheme="minorBidi"/>
          <w:sz w:val="20"/>
          <w:szCs w:val="20"/>
        </w:rPr>
        <w:t>. Jakarta. Kencana.</w:t>
      </w:r>
    </w:p>
    <w:sectPr w:rsidR="006F5661" w:rsidRPr="00A76DD1" w:rsidSect="006F5661">
      <w:headerReference w:type="even" r:id="rId16"/>
      <w:footerReference w:type="even" r:id="rId17"/>
      <w:footerReference w:type="default" r:id="rId18"/>
      <w:footerReference w:type="first" r:id="rId19"/>
      <w:pgSz w:w="11906" w:h="16838"/>
      <w:pgMar w:top="1134" w:right="1440" w:bottom="1440" w:left="1701" w:header="68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DDDAB" w14:textId="77777777" w:rsidR="003F6128" w:rsidRDefault="003F6128" w:rsidP="006F5661">
      <w:pPr>
        <w:spacing w:after="0" w:line="240" w:lineRule="auto"/>
      </w:pPr>
      <w:r>
        <w:separator/>
      </w:r>
    </w:p>
  </w:endnote>
  <w:endnote w:type="continuationSeparator" w:id="0">
    <w:p w14:paraId="6F6F1026" w14:textId="77777777" w:rsidR="003F6128" w:rsidRDefault="003F6128" w:rsidP="006F5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entaur">
    <w:panose1 w:val="020305040502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Narrow">
    <w:panose1 w:val="00000000000000000000"/>
    <w:charset w:val="00"/>
    <w:family w:val="auto"/>
    <w:notTrueType/>
    <w:pitch w:val="default"/>
    <w:sig w:usb0="00000003" w:usb1="00000000" w:usb2="00000000" w:usb3="00000000" w:csb0="00000001" w:csb1="00000000"/>
  </w:font>
  <w:font w:name="ArialNarrow,Italic">
    <w:panose1 w:val="00000000000000000000"/>
    <w:charset w:val="00"/>
    <w:family w:val="auto"/>
    <w:notTrueType/>
    <w:pitch w:val="default"/>
    <w:sig w:usb0="00000003" w:usb1="00000000" w:usb2="00000000" w:usb3="00000000" w:csb0="00000001" w:csb1="00000000"/>
  </w:font>
  <w:font w:name="Quattrocento Sans">
    <w:altName w:val="Calibri"/>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681D7" w14:textId="77777777" w:rsidR="006F5661" w:rsidRDefault="006F5661">
    <w:pPr>
      <w:widowControl w:val="0"/>
      <w:pBdr>
        <w:top w:val="nil"/>
        <w:left w:val="nil"/>
        <w:bottom w:val="nil"/>
        <w:right w:val="nil"/>
        <w:between w:val="nil"/>
      </w:pBdr>
      <w:spacing w:after="0" w:line="276" w:lineRule="auto"/>
      <w:rPr>
        <w:rFonts w:ascii="Quattrocento Sans" w:eastAsia="Quattrocento Sans" w:hAnsi="Quattrocento Sans" w:cs="Quattrocento Sans"/>
        <w:color w:val="000000"/>
        <w:sz w:val="18"/>
        <w:szCs w:val="18"/>
      </w:rPr>
    </w:pPr>
  </w:p>
  <w:tbl>
    <w:tblPr>
      <w:tblStyle w:val="a2"/>
      <w:tblW w:w="9180"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1526"/>
      <w:gridCol w:w="7087"/>
      <w:gridCol w:w="567"/>
    </w:tblGrid>
    <w:tr w:rsidR="006F5661" w14:paraId="79A4B6C4" w14:textId="77777777">
      <w:trPr>
        <w:cantSplit/>
        <w:tblHeader/>
      </w:trPr>
      <w:tc>
        <w:tcPr>
          <w:tcW w:w="1526" w:type="dxa"/>
        </w:tcPr>
        <w:p w14:paraId="769FFE74" w14:textId="77777777" w:rsidR="006F5661" w:rsidRDefault="00CF6C06">
          <w:pPr>
            <w:pBdr>
              <w:top w:val="nil"/>
              <w:left w:val="nil"/>
              <w:bottom w:val="nil"/>
              <w:right w:val="nil"/>
              <w:between w:val="nil"/>
            </w:pBd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p-ISSN 2721-8872</w:t>
          </w:r>
        </w:p>
        <w:p w14:paraId="72F190D0" w14:textId="77777777" w:rsidR="006F5661" w:rsidRDefault="00CF6C06">
          <w:pPr>
            <w:pBdr>
              <w:top w:val="nil"/>
              <w:left w:val="nil"/>
              <w:bottom w:val="nil"/>
              <w:right w:val="nil"/>
              <w:between w:val="nil"/>
            </w:pBdr>
            <w:tabs>
              <w:tab w:val="center" w:pos="4513"/>
              <w:tab w:val="right" w:pos="9026"/>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e-ISSN 2721-5830</w:t>
          </w:r>
        </w:p>
      </w:tc>
      <w:tc>
        <w:tcPr>
          <w:tcW w:w="7087" w:type="dxa"/>
        </w:tcPr>
        <w:p w14:paraId="384D7253" w14:textId="77777777" w:rsidR="006F5661" w:rsidRDefault="00CF6C06">
          <w:pPr>
            <w:jc w:val="right"/>
            <w:rPr>
              <w:rFonts w:ascii="Arial Narrow" w:eastAsia="Arial Narrow" w:hAnsi="Arial Narrow" w:cs="Arial Narrow"/>
              <w:b/>
              <w:sz w:val="18"/>
              <w:szCs w:val="18"/>
            </w:rPr>
          </w:pPr>
          <w:r>
            <w:rPr>
              <w:rFonts w:ascii="Arial Narrow" w:eastAsia="Arial Narrow" w:hAnsi="Arial Narrow" w:cs="Arial Narrow"/>
              <w:b/>
              <w:sz w:val="18"/>
              <w:szCs w:val="18"/>
            </w:rPr>
            <w:t>JUPEGU–</w:t>
          </w:r>
          <w:proofErr w:type="gramStart"/>
          <w:r>
            <w:rPr>
              <w:rFonts w:ascii="Arial Narrow" w:eastAsia="Arial Narrow" w:hAnsi="Arial Narrow" w:cs="Arial Narrow"/>
              <w:b/>
              <w:sz w:val="18"/>
              <w:szCs w:val="18"/>
            </w:rPr>
            <w:t>AUD :</w:t>
          </w:r>
          <w:proofErr w:type="gramEnd"/>
          <w:r>
            <w:rPr>
              <w:rFonts w:ascii="Arial Narrow" w:eastAsia="Arial Narrow" w:hAnsi="Arial Narrow" w:cs="Arial Narrow"/>
              <w:b/>
              <w:sz w:val="18"/>
              <w:szCs w:val="18"/>
            </w:rPr>
            <w:t xml:space="preserve"> Jurnal Pendidikan Guru Anak Usia Dini</w:t>
          </w:r>
        </w:p>
        <w:p w14:paraId="0E27B040" w14:textId="77777777" w:rsidR="006F5661" w:rsidRDefault="00CF6C06">
          <w:pPr>
            <w:pBdr>
              <w:top w:val="nil"/>
              <w:left w:val="nil"/>
              <w:bottom w:val="nil"/>
              <w:right w:val="nil"/>
              <w:between w:val="nil"/>
            </w:pBdr>
            <w:tabs>
              <w:tab w:val="center" w:pos="4513"/>
              <w:tab w:val="right" w:pos="9026"/>
            </w:tabs>
            <w:jc w:val="righ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Vol. XX No. XX, Maret 20XX | XX – XX</w:t>
          </w:r>
        </w:p>
      </w:tc>
      <w:tc>
        <w:tcPr>
          <w:tcW w:w="567" w:type="dxa"/>
        </w:tcPr>
        <w:p w14:paraId="23A12F6A" w14:textId="77777777" w:rsidR="006F5661" w:rsidRDefault="00BE40E3">
          <w:pPr>
            <w:pBdr>
              <w:top w:val="nil"/>
              <w:left w:val="nil"/>
              <w:bottom w:val="nil"/>
              <w:right w:val="nil"/>
              <w:between w:val="nil"/>
            </w:pBdr>
            <w:tabs>
              <w:tab w:val="center" w:pos="4513"/>
              <w:tab w:val="right" w:pos="9026"/>
            </w:tabs>
            <w:rPr>
              <w:rFonts w:ascii="Quattrocento Sans" w:eastAsia="Quattrocento Sans" w:hAnsi="Quattrocento Sans" w:cs="Quattrocento Sans"/>
              <w:color w:val="000000"/>
              <w:sz w:val="16"/>
              <w:szCs w:val="16"/>
            </w:rPr>
          </w:pPr>
          <w:r>
            <w:rPr>
              <w:rFonts w:ascii="Quattrocento Sans" w:eastAsia="Quattrocento Sans" w:hAnsi="Quattrocento Sans" w:cs="Quattrocento Sans"/>
              <w:color w:val="000000"/>
              <w:sz w:val="20"/>
              <w:szCs w:val="20"/>
            </w:rPr>
            <w:fldChar w:fldCharType="begin"/>
          </w:r>
          <w:r w:rsidR="00CF6C06">
            <w:rPr>
              <w:rFonts w:ascii="Quattrocento Sans" w:eastAsia="Quattrocento Sans" w:hAnsi="Quattrocento Sans" w:cs="Quattrocento Sans"/>
              <w:color w:val="000000"/>
              <w:sz w:val="20"/>
              <w:szCs w:val="20"/>
            </w:rPr>
            <w:instrText>PAGE</w:instrText>
          </w:r>
          <w:r>
            <w:rPr>
              <w:rFonts w:ascii="Quattrocento Sans" w:eastAsia="Quattrocento Sans" w:hAnsi="Quattrocento Sans" w:cs="Quattrocento Sans"/>
              <w:color w:val="000000"/>
              <w:sz w:val="20"/>
              <w:szCs w:val="20"/>
            </w:rPr>
            <w:fldChar w:fldCharType="separate"/>
          </w:r>
          <w:r w:rsidR="001E050A">
            <w:rPr>
              <w:rFonts w:ascii="Quattrocento Sans" w:eastAsia="Quattrocento Sans" w:hAnsi="Quattrocento Sans" w:cs="Quattrocento Sans"/>
              <w:noProof/>
              <w:color w:val="000000"/>
              <w:sz w:val="20"/>
              <w:szCs w:val="20"/>
            </w:rPr>
            <w:t>4</w:t>
          </w:r>
          <w:r>
            <w:rPr>
              <w:rFonts w:ascii="Quattrocento Sans" w:eastAsia="Quattrocento Sans" w:hAnsi="Quattrocento Sans" w:cs="Quattrocento Sans"/>
              <w:color w:val="000000"/>
              <w:sz w:val="20"/>
              <w:szCs w:val="20"/>
            </w:rPr>
            <w:fldChar w:fldCharType="end"/>
          </w:r>
        </w:p>
      </w:tc>
    </w:tr>
  </w:tbl>
  <w:p w14:paraId="3F04856C" w14:textId="77777777" w:rsidR="006F5661" w:rsidRDefault="006F5661">
    <w:pPr>
      <w:pBdr>
        <w:top w:val="nil"/>
        <w:left w:val="nil"/>
        <w:bottom w:val="nil"/>
        <w:right w:val="nil"/>
        <w:between w:val="nil"/>
      </w:pBdr>
      <w:tabs>
        <w:tab w:val="center" w:pos="4513"/>
        <w:tab w:val="right" w:pos="9026"/>
      </w:tabs>
      <w:spacing w:after="0" w:line="240" w:lineRule="auto"/>
      <w:rPr>
        <w:rFonts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CCD92" w14:textId="77777777" w:rsidR="006F5661" w:rsidRDefault="006F5661">
    <w:pPr>
      <w:widowControl w:val="0"/>
      <w:pBdr>
        <w:top w:val="nil"/>
        <w:left w:val="nil"/>
        <w:bottom w:val="nil"/>
        <w:right w:val="nil"/>
        <w:between w:val="nil"/>
      </w:pBdr>
      <w:spacing w:after="0" w:line="276" w:lineRule="auto"/>
      <w:rPr>
        <w:rFonts w:cs="Calibri"/>
        <w:color w:val="000000"/>
      </w:rPr>
    </w:pPr>
  </w:p>
  <w:tbl>
    <w:tblPr>
      <w:tblStyle w:val="a5"/>
      <w:tblW w:w="9180"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1526"/>
      <w:gridCol w:w="7087"/>
      <w:gridCol w:w="567"/>
    </w:tblGrid>
    <w:tr w:rsidR="006F5661" w14:paraId="4FCE88CA" w14:textId="77777777">
      <w:trPr>
        <w:cantSplit/>
        <w:tblHeader/>
      </w:trPr>
      <w:tc>
        <w:tcPr>
          <w:tcW w:w="1526" w:type="dxa"/>
          <w:tcBorders>
            <w:top w:val="single" w:sz="12" w:space="0" w:color="2F5496"/>
            <w:right w:val="single" w:sz="12" w:space="0" w:color="2F5496"/>
          </w:tcBorders>
        </w:tcPr>
        <w:p w14:paraId="0D67481D" w14:textId="77777777" w:rsidR="006F5661" w:rsidRDefault="00CF6C06">
          <w:pPr>
            <w:pBdr>
              <w:top w:val="nil"/>
              <w:left w:val="nil"/>
              <w:bottom w:val="nil"/>
              <w:right w:val="nil"/>
              <w:between w:val="nil"/>
            </w:pBd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p-ISSN 2721-8872</w:t>
          </w:r>
        </w:p>
        <w:p w14:paraId="4E462D7E" w14:textId="77777777" w:rsidR="006F5661" w:rsidRDefault="00CF6C06">
          <w:pPr>
            <w:pBdr>
              <w:top w:val="nil"/>
              <w:left w:val="nil"/>
              <w:bottom w:val="nil"/>
              <w:right w:val="nil"/>
              <w:between w:val="nil"/>
            </w:pBdr>
            <w:tabs>
              <w:tab w:val="center" w:pos="4513"/>
              <w:tab w:val="right" w:pos="9026"/>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e-ISSN 2721-5830</w:t>
          </w:r>
        </w:p>
      </w:tc>
      <w:tc>
        <w:tcPr>
          <w:tcW w:w="7087" w:type="dxa"/>
          <w:tcBorders>
            <w:top w:val="single" w:sz="12" w:space="0" w:color="2F5496"/>
            <w:left w:val="single" w:sz="12" w:space="0" w:color="2F5496"/>
            <w:right w:val="single" w:sz="12" w:space="0" w:color="2F5496"/>
          </w:tcBorders>
        </w:tcPr>
        <w:p w14:paraId="754C1403" w14:textId="77777777" w:rsidR="006F5661" w:rsidRDefault="00CF6C06">
          <w:pPr>
            <w:jc w:val="right"/>
            <w:rPr>
              <w:rFonts w:ascii="Arial Narrow" w:eastAsia="Arial Narrow" w:hAnsi="Arial Narrow" w:cs="Arial Narrow"/>
              <w:b/>
              <w:sz w:val="18"/>
              <w:szCs w:val="18"/>
            </w:rPr>
          </w:pPr>
          <w:r>
            <w:rPr>
              <w:rFonts w:ascii="Arial Narrow" w:eastAsia="Arial Narrow" w:hAnsi="Arial Narrow" w:cs="Arial Narrow"/>
              <w:b/>
              <w:sz w:val="18"/>
              <w:szCs w:val="18"/>
            </w:rPr>
            <w:t>JUPEGU–</w:t>
          </w:r>
          <w:proofErr w:type="gramStart"/>
          <w:r>
            <w:rPr>
              <w:rFonts w:ascii="Arial Narrow" w:eastAsia="Arial Narrow" w:hAnsi="Arial Narrow" w:cs="Arial Narrow"/>
              <w:b/>
              <w:sz w:val="18"/>
              <w:szCs w:val="18"/>
            </w:rPr>
            <w:t>AUD :</w:t>
          </w:r>
          <w:proofErr w:type="gramEnd"/>
          <w:r>
            <w:rPr>
              <w:rFonts w:ascii="Arial Narrow" w:eastAsia="Arial Narrow" w:hAnsi="Arial Narrow" w:cs="Arial Narrow"/>
              <w:b/>
              <w:sz w:val="18"/>
              <w:szCs w:val="18"/>
            </w:rPr>
            <w:t xml:space="preserve"> Jurnal Pendidikan Guru Anak Usia Dini</w:t>
          </w:r>
        </w:p>
        <w:p w14:paraId="02A89DBF" w14:textId="77777777" w:rsidR="006F5661" w:rsidRDefault="00CF6C06">
          <w:pPr>
            <w:pBdr>
              <w:top w:val="nil"/>
              <w:left w:val="nil"/>
              <w:bottom w:val="nil"/>
              <w:right w:val="nil"/>
              <w:between w:val="nil"/>
            </w:pBdr>
            <w:tabs>
              <w:tab w:val="center" w:pos="4513"/>
              <w:tab w:val="right" w:pos="9026"/>
            </w:tabs>
            <w:jc w:val="righ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Vol. XX No. XX, Maret 20XX | XX – XX</w:t>
          </w:r>
        </w:p>
      </w:tc>
      <w:tc>
        <w:tcPr>
          <w:tcW w:w="567" w:type="dxa"/>
          <w:tcBorders>
            <w:top w:val="single" w:sz="12" w:space="0" w:color="2F5496"/>
            <w:left w:val="single" w:sz="12" w:space="0" w:color="2F5496"/>
          </w:tcBorders>
        </w:tcPr>
        <w:p w14:paraId="19B8562C" w14:textId="77777777" w:rsidR="006F5661" w:rsidRDefault="00BE40E3">
          <w:pPr>
            <w:pBdr>
              <w:top w:val="nil"/>
              <w:left w:val="nil"/>
              <w:bottom w:val="nil"/>
              <w:right w:val="nil"/>
              <w:between w:val="nil"/>
            </w:pBdr>
            <w:tabs>
              <w:tab w:val="center" w:pos="4513"/>
              <w:tab w:val="right" w:pos="9026"/>
            </w:tabs>
            <w:rPr>
              <w:rFonts w:ascii="Quattrocento Sans" w:eastAsia="Quattrocento Sans" w:hAnsi="Quattrocento Sans" w:cs="Quattrocento Sans"/>
              <w:color w:val="000000"/>
              <w:sz w:val="16"/>
              <w:szCs w:val="16"/>
            </w:rPr>
          </w:pPr>
          <w:r>
            <w:rPr>
              <w:rFonts w:ascii="Quattrocento Sans" w:eastAsia="Quattrocento Sans" w:hAnsi="Quattrocento Sans" w:cs="Quattrocento Sans"/>
              <w:color w:val="000000"/>
              <w:sz w:val="20"/>
              <w:szCs w:val="20"/>
            </w:rPr>
            <w:fldChar w:fldCharType="begin"/>
          </w:r>
          <w:r w:rsidR="00CF6C06">
            <w:rPr>
              <w:rFonts w:ascii="Quattrocento Sans" w:eastAsia="Quattrocento Sans" w:hAnsi="Quattrocento Sans" w:cs="Quattrocento Sans"/>
              <w:color w:val="000000"/>
              <w:sz w:val="20"/>
              <w:szCs w:val="20"/>
            </w:rPr>
            <w:instrText>PAGE</w:instrText>
          </w:r>
          <w:r>
            <w:rPr>
              <w:rFonts w:ascii="Quattrocento Sans" w:eastAsia="Quattrocento Sans" w:hAnsi="Quattrocento Sans" w:cs="Quattrocento Sans"/>
              <w:color w:val="000000"/>
              <w:sz w:val="20"/>
              <w:szCs w:val="20"/>
            </w:rPr>
            <w:fldChar w:fldCharType="separate"/>
          </w:r>
          <w:r w:rsidR="001E050A">
            <w:rPr>
              <w:rFonts w:ascii="Quattrocento Sans" w:eastAsia="Quattrocento Sans" w:hAnsi="Quattrocento Sans" w:cs="Quattrocento Sans"/>
              <w:noProof/>
              <w:color w:val="000000"/>
              <w:sz w:val="20"/>
              <w:szCs w:val="20"/>
            </w:rPr>
            <w:t>3</w:t>
          </w:r>
          <w:r>
            <w:rPr>
              <w:rFonts w:ascii="Quattrocento Sans" w:eastAsia="Quattrocento Sans" w:hAnsi="Quattrocento Sans" w:cs="Quattrocento Sans"/>
              <w:color w:val="000000"/>
              <w:sz w:val="20"/>
              <w:szCs w:val="20"/>
            </w:rPr>
            <w:fldChar w:fldCharType="end"/>
          </w:r>
        </w:p>
      </w:tc>
    </w:tr>
  </w:tbl>
  <w:p w14:paraId="41627DB5" w14:textId="77777777" w:rsidR="006F5661" w:rsidRDefault="006F5661">
    <w:pPr>
      <w:pBdr>
        <w:top w:val="nil"/>
        <w:left w:val="nil"/>
        <w:bottom w:val="nil"/>
        <w:right w:val="nil"/>
        <w:between w:val="nil"/>
      </w:pBdr>
      <w:tabs>
        <w:tab w:val="center" w:pos="4513"/>
        <w:tab w:val="right" w:pos="9026"/>
      </w:tabs>
      <w:spacing w:after="0" w:line="240" w:lineRule="auto"/>
      <w:rPr>
        <w:rFonts w:cs="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E4584" w14:textId="77777777" w:rsidR="006F5661" w:rsidRDefault="006F5661">
    <w:pPr>
      <w:widowControl w:val="0"/>
      <w:pBdr>
        <w:top w:val="nil"/>
        <w:left w:val="nil"/>
        <w:bottom w:val="nil"/>
        <w:right w:val="nil"/>
        <w:between w:val="nil"/>
      </w:pBdr>
      <w:spacing w:after="0" w:line="276" w:lineRule="auto"/>
      <w:rPr>
        <w:rFonts w:cs="Calibri"/>
        <w:color w:val="000000"/>
      </w:rPr>
    </w:pPr>
  </w:p>
  <w:tbl>
    <w:tblPr>
      <w:tblStyle w:val="a3"/>
      <w:tblW w:w="8981"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8981"/>
    </w:tblGrid>
    <w:tr w:rsidR="006F5661" w14:paraId="13A16CC3" w14:textId="77777777">
      <w:trPr>
        <w:cantSplit/>
        <w:tblHeader/>
      </w:trPr>
      <w:tc>
        <w:tcPr>
          <w:tcW w:w="8981" w:type="dxa"/>
        </w:tcPr>
        <w:p w14:paraId="13DD9E1D" w14:textId="77777777" w:rsidR="006F5661" w:rsidRDefault="006F5661">
          <w:pPr>
            <w:widowControl w:val="0"/>
            <w:pBdr>
              <w:top w:val="nil"/>
              <w:left w:val="nil"/>
              <w:bottom w:val="nil"/>
              <w:right w:val="nil"/>
              <w:between w:val="nil"/>
            </w:pBdr>
            <w:spacing w:line="276" w:lineRule="auto"/>
            <w:rPr>
              <w:rFonts w:cs="Calibri"/>
              <w:color w:val="000000"/>
            </w:rPr>
          </w:pPr>
        </w:p>
        <w:tbl>
          <w:tblPr>
            <w:tblStyle w:val="a4"/>
            <w:tblW w:w="8959" w:type="dxa"/>
            <w:tblBorders>
              <w:top w:val="nil"/>
              <w:left w:val="nil"/>
              <w:bottom w:val="nil"/>
              <w:right w:val="nil"/>
              <w:insideH w:val="nil"/>
              <w:insideV w:val="nil"/>
            </w:tblBorders>
            <w:tblLayout w:type="fixed"/>
            <w:tblLook w:val="0400" w:firstRow="0" w:lastRow="0" w:firstColumn="0" w:lastColumn="0" w:noHBand="0" w:noVBand="1"/>
          </w:tblPr>
          <w:tblGrid>
            <w:gridCol w:w="5175"/>
            <w:gridCol w:w="3784"/>
          </w:tblGrid>
          <w:tr w:rsidR="006F5661" w14:paraId="403AD99A" w14:textId="77777777">
            <w:trPr>
              <w:cantSplit/>
              <w:tblHeader/>
            </w:trPr>
            <w:tc>
              <w:tcPr>
                <w:tcW w:w="5175" w:type="dxa"/>
                <w:tcBorders>
                  <w:top w:val="nil"/>
                  <w:left w:val="nil"/>
                  <w:bottom w:val="nil"/>
                  <w:right w:val="nil"/>
                </w:tcBorders>
              </w:tcPr>
              <w:p w14:paraId="38078B1D" w14:textId="77777777" w:rsidR="006F5661" w:rsidRDefault="00CF6C06">
                <w:pPr>
                  <w:pBdr>
                    <w:top w:val="nil"/>
                    <w:left w:val="nil"/>
                    <w:bottom w:val="nil"/>
                    <w:right w:val="nil"/>
                    <w:between w:val="nil"/>
                  </w:pBdr>
                  <w:tabs>
                    <w:tab w:val="center" w:pos="4513"/>
                    <w:tab w:val="right" w:pos="9026"/>
                  </w:tabs>
                  <w:rPr>
                    <w:rFonts w:ascii="Quattrocento Sans" w:eastAsia="Quattrocento Sans" w:hAnsi="Quattrocento Sans" w:cs="Quattrocento Sans"/>
                    <w:i/>
                    <w:color w:val="000000"/>
                    <w:sz w:val="16"/>
                    <w:szCs w:val="16"/>
                  </w:rPr>
                </w:pPr>
                <w:r>
                  <w:rPr>
                    <w:rFonts w:ascii="Quattrocento Sans" w:eastAsia="Quattrocento Sans" w:hAnsi="Quattrocento Sans" w:cs="Quattrocento Sans"/>
                    <w:i/>
                    <w:color w:val="333333"/>
                    <w:sz w:val="16"/>
                    <w:szCs w:val="16"/>
                    <w:highlight w:val="white"/>
                  </w:rPr>
                  <w:t xml:space="preserve">Email: </w:t>
                </w:r>
                <w:hyperlink r:id="rId1">
                  <w:r>
                    <w:rPr>
                      <w:rFonts w:ascii="Quattrocento Sans" w:eastAsia="Quattrocento Sans" w:hAnsi="Quattrocento Sans" w:cs="Quattrocento Sans"/>
                      <w:i/>
                      <w:color w:val="0000FF"/>
                      <w:sz w:val="16"/>
                      <w:szCs w:val="16"/>
                      <w:highlight w:val="white"/>
                      <w:u w:val="single"/>
                    </w:rPr>
                    <w:t>bfi@mpfis.uad.ac.id</w:t>
                  </w:r>
                </w:hyperlink>
              </w:p>
            </w:tc>
            <w:tc>
              <w:tcPr>
                <w:tcW w:w="3784" w:type="dxa"/>
                <w:tcBorders>
                  <w:top w:val="nil"/>
                  <w:left w:val="nil"/>
                  <w:bottom w:val="nil"/>
                  <w:right w:val="nil"/>
                </w:tcBorders>
              </w:tcPr>
              <w:p w14:paraId="1470A371" w14:textId="77777777" w:rsidR="006F5661" w:rsidRDefault="00CF6C06">
                <w:pPr>
                  <w:pBdr>
                    <w:top w:val="nil"/>
                    <w:left w:val="nil"/>
                    <w:bottom w:val="nil"/>
                    <w:right w:val="nil"/>
                    <w:between w:val="nil"/>
                  </w:pBdr>
                  <w:tabs>
                    <w:tab w:val="center" w:pos="4513"/>
                    <w:tab w:val="right" w:pos="9026"/>
                  </w:tabs>
                  <w:jc w:val="right"/>
                  <w:rPr>
                    <w:rFonts w:ascii="Quattrocento Sans" w:eastAsia="Quattrocento Sans" w:hAnsi="Quattrocento Sans" w:cs="Quattrocento Sans"/>
                    <w:smallCaps/>
                    <w:color w:val="000000"/>
                    <w:sz w:val="16"/>
                    <w:szCs w:val="16"/>
                  </w:rPr>
                </w:pPr>
                <w:r>
                  <w:rPr>
                    <w:rFonts w:ascii="Quattrocento Sans" w:eastAsia="Quattrocento Sans" w:hAnsi="Quattrocento Sans" w:cs="Quattrocento Sans"/>
                    <w:smallCaps/>
                    <w:color w:val="000000"/>
                    <w:sz w:val="16"/>
                    <w:szCs w:val="16"/>
                  </w:rPr>
                  <w:t xml:space="preserve">DOI: </w:t>
                </w:r>
                <w:hyperlink r:id="rId2">
                  <w:r>
                    <w:rPr>
                      <w:rFonts w:ascii="Quattrocento Sans" w:eastAsia="Quattrocento Sans" w:hAnsi="Quattrocento Sans" w:cs="Quattrocento Sans"/>
                      <w:color w:val="0000FF"/>
                      <w:sz w:val="16"/>
                      <w:szCs w:val="16"/>
                      <w:highlight w:val="white"/>
                      <w:u w:val="single"/>
                    </w:rPr>
                    <w:t>10.12928/bfi-jifpa.v11i1.xxxxx</w:t>
                  </w:r>
                </w:hyperlink>
              </w:p>
            </w:tc>
          </w:tr>
        </w:tbl>
        <w:p w14:paraId="2CBAC196" w14:textId="77777777" w:rsidR="006F5661" w:rsidRDefault="006F5661"/>
      </w:tc>
    </w:tr>
  </w:tbl>
  <w:p w14:paraId="32D64371" w14:textId="77777777" w:rsidR="006F5661" w:rsidRDefault="006F5661">
    <w:pPr>
      <w:pBdr>
        <w:top w:val="nil"/>
        <w:left w:val="nil"/>
        <w:bottom w:val="nil"/>
        <w:right w:val="nil"/>
        <w:between w:val="nil"/>
      </w:pBdr>
      <w:tabs>
        <w:tab w:val="center" w:pos="4513"/>
        <w:tab w:val="right" w:pos="9026"/>
      </w:tabs>
      <w:spacing w:after="0" w:line="240" w:lineRule="auto"/>
      <w:rPr>
        <w:rFonts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0BC25" w14:textId="77777777" w:rsidR="003F6128" w:rsidRDefault="003F6128" w:rsidP="006F5661">
      <w:pPr>
        <w:spacing w:after="0" w:line="240" w:lineRule="auto"/>
      </w:pPr>
      <w:r>
        <w:separator/>
      </w:r>
    </w:p>
  </w:footnote>
  <w:footnote w:type="continuationSeparator" w:id="0">
    <w:p w14:paraId="45F39622" w14:textId="77777777" w:rsidR="003F6128" w:rsidRDefault="003F6128" w:rsidP="006F56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C85F1" w14:textId="77777777" w:rsidR="006F5661" w:rsidRDefault="006F5661">
    <w:pPr>
      <w:pBdr>
        <w:top w:val="nil"/>
        <w:left w:val="nil"/>
        <w:bottom w:val="nil"/>
        <w:right w:val="nil"/>
        <w:between w:val="nil"/>
      </w:pBdr>
      <w:tabs>
        <w:tab w:val="center" w:pos="4513"/>
        <w:tab w:val="right" w:pos="9026"/>
      </w:tabs>
      <w:spacing w:after="0" w:line="240" w:lineRule="auto"/>
      <w:jc w:val="right"/>
      <w:rPr>
        <w:rFonts w:ascii="Quattrocento Sans" w:eastAsia="Quattrocento Sans" w:hAnsi="Quattrocento Sans" w:cs="Quattrocento Sans"/>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52B16"/>
    <w:multiLevelType w:val="hybridMultilevel"/>
    <w:tmpl w:val="3C2E3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186D05"/>
    <w:multiLevelType w:val="hybridMultilevel"/>
    <w:tmpl w:val="504CE438"/>
    <w:lvl w:ilvl="0" w:tplc="C306552E">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641113106">
    <w:abstractNumId w:val="0"/>
  </w:num>
  <w:num w:numId="2" w16cid:durableId="10675371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661"/>
    <w:rsid w:val="000C3BF1"/>
    <w:rsid w:val="001E050A"/>
    <w:rsid w:val="002E15F0"/>
    <w:rsid w:val="003F6128"/>
    <w:rsid w:val="003F7AC2"/>
    <w:rsid w:val="004311E4"/>
    <w:rsid w:val="004C2874"/>
    <w:rsid w:val="0057013A"/>
    <w:rsid w:val="005D256F"/>
    <w:rsid w:val="00625C8A"/>
    <w:rsid w:val="006F5661"/>
    <w:rsid w:val="009048B2"/>
    <w:rsid w:val="00960276"/>
    <w:rsid w:val="00A76DD1"/>
    <w:rsid w:val="00A909D7"/>
    <w:rsid w:val="00B25656"/>
    <w:rsid w:val="00BA751A"/>
    <w:rsid w:val="00BE40E3"/>
    <w:rsid w:val="00CA2738"/>
    <w:rsid w:val="00CC3281"/>
    <w:rsid w:val="00CF6C06"/>
    <w:rsid w:val="00DE2E08"/>
    <w:rsid w:val="00ED28F8"/>
    <w:rsid w:val="00F023CC"/>
    <w:rsid w:val="00FA7F6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45B8D"/>
  <w15:docId w15:val="{BF47C09D-E41A-45C0-87B8-F31D37406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661"/>
    <w:rPr>
      <w:rFonts w:cs="Times New Roman"/>
      <w:lang w:val="en-US"/>
    </w:rPr>
  </w:style>
  <w:style w:type="paragraph" w:styleId="Heading1">
    <w:name w:val="heading 1"/>
    <w:basedOn w:val="Normal1"/>
    <w:next w:val="Normal1"/>
    <w:rsid w:val="006F5661"/>
    <w:pPr>
      <w:keepNext/>
      <w:keepLines/>
      <w:spacing w:before="480" w:after="120"/>
      <w:outlineLvl w:val="0"/>
    </w:pPr>
    <w:rPr>
      <w:b/>
      <w:sz w:val="48"/>
      <w:szCs w:val="48"/>
    </w:rPr>
  </w:style>
  <w:style w:type="paragraph" w:styleId="Heading2">
    <w:name w:val="heading 2"/>
    <w:basedOn w:val="Normal1"/>
    <w:next w:val="Normal1"/>
    <w:rsid w:val="006F5661"/>
    <w:pPr>
      <w:keepNext/>
      <w:keepLines/>
      <w:spacing w:before="360" w:after="80"/>
      <w:outlineLvl w:val="1"/>
    </w:pPr>
    <w:rPr>
      <w:b/>
      <w:sz w:val="36"/>
      <w:szCs w:val="36"/>
    </w:rPr>
  </w:style>
  <w:style w:type="paragraph" w:styleId="Heading3">
    <w:name w:val="heading 3"/>
    <w:basedOn w:val="Normal1"/>
    <w:next w:val="Normal1"/>
    <w:rsid w:val="006F5661"/>
    <w:pPr>
      <w:keepNext/>
      <w:keepLines/>
      <w:spacing w:before="280" w:after="80"/>
      <w:outlineLvl w:val="2"/>
    </w:pPr>
    <w:rPr>
      <w:b/>
      <w:sz w:val="28"/>
      <w:szCs w:val="28"/>
    </w:rPr>
  </w:style>
  <w:style w:type="paragraph" w:styleId="Heading4">
    <w:name w:val="heading 4"/>
    <w:basedOn w:val="Normal1"/>
    <w:next w:val="Normal1"/>
    <w:rsid w:val="006F5661"/>
    <w:pPr>
      <w:keepNext/>
      <w:keepLines/>
      <w:spacing w:before="240" w:after="40"/>
      <w:outlineLvl w:val="3"/>
    </w:pPr>
    <w:rPr>
      <w:b/>
      <w:sz w:val="24"/>
      <w:szCs w:val="24"/>
    </w:rPr>
  </w:style>
  <w:style w:type="paragraph" w:styleId="Heading5">
    <w:name w:val="heading 5"/>
    <w:basedOn w:val="Normal1"/>
    <w:next w:val="Normal1"/>
    <w:rsid w:val="006F5661"/>
    <w:pPr>
      <w:keepNext/>
      <w:keepLines/>
      <w:spacing w:before="220" w:after="40"/>
      <w:outlineLvl w:val="4"/>
    </w:pPr>
    <w:rPr>
      <w:b/>
    </w:rPr>
  </w:style>
  <w:style w:type="paragraph" w:styleId="Heading6">
    <w:name w:val="heading 6"/>
    <w:basedOn w:val="Normal1"/>
    <w:next w:val="Normal1"/>
    <w:rsid w:val="006F5661"/>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6F5661"/>
  </w:style>
  <w:style w:type="paragraph" w:styleId="Title">
    <w:name w:val="Title"/>
    <w:basedOn w:val="Normal1"/>
    <w:next w:val="Normal1"/>
    <w:rsid w:val="006F5661"/>
    <w:pPr>
      <w:keepNext/>
      <w:keepLines/>
      <w:spacing w:before="480" w:after="120"/>
    </w:pPr>
    <w:rPr>
      <w:b/>
      <w:sz w:val="72"/>
      <w:szCs w:val="72"/>
    </w:rPr>
  </w:style>
  <w:style w:type="paragraph" w:styleId="Header">
    <w:name w:val="header"/>
    <w:basedOn w:val="Normal"/>
    <w:link w:val="HeaderChar"/>
    <w:uiPriority w:val="99"/>
    <w:unhideWhenUsed/>
    <w:rsid w:val="000B2397"/>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0B2397"/>
    <w:rPr>
      <w:rFonts w:cs="Times New Roman"/>
      <w:lang w:val="en-US"/>
    </w:rPr>
  </w:style>
  <w:style w:type="paragraph" w:styleId="Footer">
    <w:name w:val="footer"/>
    <w:basedOn w:val="Normal"/>
    <w:link w:val="FooterChar"/>
    <w:uiPriority w:val="99"/>
    <w:unhideWhenUsed/>
    <w:rsid w:val="000B2397"/>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0B2397"/>
    <w:rPr>
      <w:rFonts w:cs="Times New Roman"/>
      <w:lang w:val="en-US"/>
    </w:rPr>
  </w:style>
  <w:style w:type="table" w:styleId="TableGrid">
    <w:name w:val="Table Grid"/>
    <w:basedOn w:val="TableNormal"/>
    <w:uiPriority w:val="39"/>
    <w:rsid w:val="000B239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ywordkatakunci">
    <w:name w:val="keyword (kata kunci)"/>
    <w:link w:val="keywordkatakunciChar"/>
    <w:qFormat/>
    <w:rsid w:val="007A5A3D"/>
    <w:pPr>
      <w:spacing w:after="0" w:line="240" w:lineRule="auto"/>
    </w:pPr>
    <w:rPr>
      <w:rFonts w:ascii="Segoe UI" w:hAnsi="Segoe UI" w:cs="Times New Roman"/>
      <w:bCs/>
      <w:kern w:val="32"/>
      <w:sz w:val="16"/>
      <w:szCs w:val="32"/>
      <w:lang w:eastAsia="id-ID"/>
    </w:rPr>
  </w:style>
  <w:style w:type="character" w:customStyle="1" w:styleId="keywordkatakunciChar">
    <w:name w:val="keyword (kata kunci) Char"/>
    <w:link w:val="keywordkatakunci"/>
    <w:locked/>
    <w:rsid w:val="007A5A3D"/>
    <w:rPr>
      <w:rFonts w:ascii="Segoe UI" w:hAnsi="Segoe UI"/>
      <w:kern w:val="32"/>
      <w:sz w:val="32"/>
      <w:lang w:val="id-ID" w:eastAsia="id-ID"/>
    </w:rPr>
  </w:style>
  <w:style w:type="character" w:styleId="Hyperlink">
    <w:name w:val="Hyperlink"/>
    <w:basedOn w:val="DefaultParagraphFont"/>
    <w:uiPriority w:val="99"/>
    <w:unhideWhenUsed/>
    <w:rsid w:val="00236119"/>
    <w:rPr>
      <w:rFonts w:cs="Times New Roman"/>
      <w:color w:val="0000FF"/>
      <w:u w:val="single"/>
    </w:rPr>
  </w:style>
  <w:style w:type="paragraph" w:customStyle="1" w:styleId="Judul1">
    <w:name w:val="Judul 1"/>
    <w:link w:val="Judul1Char"/>
    <w:qFormat/>
    <w:rsid w:val="00914542"/>
    <w:pPr>
      <w:spacing w:before="100" w:beforeAutospacing="1" w:after="100" w:afterAutospacing="1" w:line="240" w:lineRule="auto"/>
    </w:pPr>
    <w:rPr>
      <w:rFonts w:ascii="Segoe UI" w:hAnsi="Segoe UI" w:cs="Times New Roman"/>
      <w:b/>
      <w:bCs/>
      <w:color w:val="0070C0"/>
      <w:kern w:val="32"/>
      <w:sz w:val="28"/>
      <w:szCs w:val="32"/>
      <w:lang w:val="en-US"/>
    </w:rPr>
  </w:style>
  <w:style w:type="character" w:customStyle="1" w:styleId="Judul1Char">
    <w:name w:val="Judul 1 Char"/>
    <w:link w:val="Judul1"/>
    <w:locked/>
    <w:rsid w:val="00914542"/>
    <w:rPr>
      <w:rFonts w:ascii="Segoe UI" w:hAnsi="Segoe UI" w:cs="Times New Roman"/>
      <w:b/>
      <w:bCs/>
      <w:color w:val="0070C0"/>
      <w:kern w:val="32"/>
      <w:sz w:val="28"/>
      <w:szCs w:val="32"/>
      <w:lang w:val="en-US"/>
    </w:rPr>
  </w:style>
  <w:style w:type="paragraph" w:customStyle="1" w:styleId="Author">
    <w:name w:val="Author"/>
    <w:link w:val="AuthorChar"/>
    <w:qFormat/>
    <w:rsid w:val="00236119"/>
    <w:pPr>
      <w:spacing w:after="120" w:line="240" w:lineRule="auto"/>
    </w:pPr>
    <w:rPr>
      <w:rFonts w:ascii="Segoe UI" w:hAnsi="Segoe UI" w:cs="Times New Roman"/>
      <w:b/>
      <w:bCs/>
      <w:kern w:val="32"/>
      <w:sz w:val="20"/>
      <w:szCs w:val="32"/>
      <w:lang w:eastAsia="id-ID"/>
    </w:rPr>
  </w:style>
  <w:style w:type="paragraph" w:customStyle="1" w:styleId="Affiliasi">
    <w:name w:val="Affiliasi"/>
    <w:link w:val="AffiliasiChar"/>
    <w:qFormat/>
    <w:rsid w:val="00236119"/>
    <w:pPr>
      <w:spacing w:after="0" w:line="240" w:lineRule="auto"/>
    </w:pPr>
    <w:rPr>
      <w:rFonts w:ascii="Segoe UI" w:hAnsi="Segoe UI" w:cs="Times New Roman"/>
      <w:bCs/>
      <w:kern w:val="32"/>
      <w:sz w:val="18"/>
      <w:szCs w:val="32"/>
      <w:lang w:eastAsia="id-ID"/>
    </w:rPr>
  </w:style>
  <w:style w:type="character" w:customStyle="1" w:styleId="AuthorChar">
    <w:name w:val="Author Char"/>
    <w:link w:val="Author"/>
    <w:locked/>
    <w:rsid w:val="00236119"/>
    <w:rPr>
      <w:rFonts w:ascii="Segoe UI" w:hAnsi="Segoe UI"/>
      <w:b/>
      <w:kern w:val="32"/>
      <w:sz w:val="32"/>
      <w:lang w:val="id-ID" w:eastAsia="id-ID"/>
    </w:rPr>
  </w:style>
  <w:style w:type="character" w:customStyle="1" w:styleId="AffiliasiChar">
    <w:name w:val="Affiliasi Char"/>
    <w:link w:val="Affiliasi"/>
    <w:locked/>
    <w:rsid w:val="00236119"/>
    <w:rPr>
      <w:rFonts w:ascii="Segoe UI" w:hAnsi="Segoe UI"/>
      <w:kern w:val="32"/>
      <w:sz w:val="32"/>
      <w:lang w:val="id-ID" w:eastAsia="id-ID"/>
    </w:rPr>
  </w:style>
  <w:style w:type="paragraph" w:customStyle="1" w:styleId="Abstrakabstract">
    <w:name w:val="Abstrak (abstract)"/>
    <w:link w:val="AbstrakabstractChar"/>
    <w:qFormat/>
    <w:rsid w:val="0015248A"/>
    <w:pPr>
      <w:spacing w:after="60" w:line="240" w:lineRule="auto"/>
      <w:jc w:val="both"/>
    </w:pPr>
    <w:rPr>
      <w:rFonts w:ascii="Segoe UI" w:hAnsi="Segoe UI" w:cs="Times New Roman"/>
      <w:bCs/>
      <w:kern w:val="32"/>
      <w:sz w:val="16"/>
      <w:szCs w:val="32"/>
      <w:lang w:eastAsia="id-ID"/>
    </w:rPr>
  </w:style>
  <w:style w:type="character" w:customStyle="1" w:styleId="AbstrakabstractChar">
    <w:name w:val="Abstrak (abstract) Char"/>
    <w:link w:val="Abstrakabstract"/>
    <w:locked/>
    <w:rsid w:val="0015248A"/>
    <w:rPr>
      <w:rFonts w:ascii="Segoe UI" w:hAnsi="Segoe UI" w:cs="Times New Roman"/>
      <w:bCs/>
      <w:kern w:val="32"/>
      <w:sz w:val="16"/>
      <w:szCs w:val="32"/>
      <w:lang w:val="id-ID" w:eastAsia="id-ID"/>
    </w:rPr>
  </w:style>
  <w:style w:type="paragraph" w:customStyle="1" w:styleId="sejarahartikel">
    <w:name w:val="sejarah artikel"/>
    <w:link w:val="sejarahartikelChar"/>
    <w:qFormat/>
    <w:rsid w:val="00236119"/>
    <w:pPr>
      <w:spacing w:after="0" w:line="240" w:lineRule="auto"/>
    </w:pPr>
    <w:rPr>
      <w:rFonts w:ascii="Segoe UI" w:hAnsi="Segoe UI" w:cs="Times New Roman"/>
      <w:bCs/>
      <w:kern w:val="32"/>
      <w:sz w:val="16"/>
      <w:szCs w:val="32"/>
      <w:lang w:eastAsia="id-ID"/>
    </w:rPr>
  </w:style>
  <w:style w:type="character" w:customStyle="1" w:styleId="sejarahartikelChar">
    <w:name w:val="sejarah artikel Char"/>
    <w:link w:val="sejarahartikel"/>
    <w:locked/>
    <w:rsid w:val="00236119"/>
    <w:rPr>
      <w:rFonts w:ascii="Segoe UI" w:hAnsi="Segoe UI"/>
      <w:kern w:val="32"/>
      <w:sz w:val="32"/>
      <w:lang w:val="id-ID" w:eastAsia="id-ID"/>
    </w:rPr>
  </w:style>
  <w:style w:type="paragraph" w:customStyle="1" w:styleId="9Paragraph">
    <w:name w:val="9 Paragraph"/>
    <w:basedOn w:val="Normal"/>
    <w:link w:val="9ParagraphChar"/>
    <w:qFormat/>
    <w:rsid w:val="00236119"/>
    <w:pPr>
      <w:overflowPunct w:val="0"/>
      <w:autoSpaceDE w:val="0"/>
      <w:autoSpaceDN w:val="0"/>
      <w:adjustRightInd w:val="0"/>
      <w:spacing w:after="0" w:line="240" w:lineRule="auto"/>
      <w:ind w:firstLine="425"/>
      <w:jc w:val="both"/>
      <w:textAlignment w:val="baseline"/>
    </w:pPr>
    <w:rPr>
      <w:rFonts w:ascii="Times New Roman" w:hAnsi="Times New Roman"/>
      <w:sz w:val="20"/>
      <w:szCs w:val="20"/>
    </w:rPr>
  </w:style>
  <w:style w:type="character" w:customStyle="1" w:styleId="9ParagraphChar">
    <w:name w:val="9 Paragraph Char"/>
    <w:link w:val="9Paragraph"/>
    <w:locked/>
    <w:rsid w:val="00236119"/>
    <w:rPr>
      <w:rFonts w:ascii="Times New Roman" w:hAnsi="Times New Roman"/>
      <w:sz w:val="20"/>
      <w:lang w:val="en-US"/>
    </w:rPr>
  </w:style>
  <w:style w:type="paragraph" w:customStyle="1" w:styleId="Judul2">
    <w:name w:val="Judul 2"/>
    <w:link w:val="Judul2Char"/>
    <w:qFormat/>
    <w:rsid w:val="00236119"/>
    <w:pPr>
      <w:spacing w:before="100" w:beforeAutospacing="1" w:after="120" w:line="240" w:lineRule="auto"/>
    </w:pPr>
    <w:rPr>
      <w:rFonts w:ascii="Segoe UI" w:hAnsi="Segoe UI" w:cs="Times New Roman"/>
      <w:b/>
      <w:bCs/>
      <w:kern w:val="32"/>
      <w:szCs w:val="32"/>
      <w:lang w:eastAsia="id-ID"/>
    </w:rPr>
  </w:style>
  <w:style w:type="paragraph" w:customStyle="1" w:styleId="kontenutama">
    <w:name w:val="konten utama"/>
    <w:link w:val="kontenutamaChar"/>
    <w:qFormat/>
    <w:rsid w:val="00F34375"/>
    <w:pPr>
      <w:spacing w:after="0" w:line="360" w:lineRule="auto"/>
      <w:ind w:firstLine="567"/>
      <w:jc w:val="both"/>
    </w:pPr>
    <w:rPr>
      <w:rFonts w:ascii="Segoe UI" w:hAnsi="Segoe UI" w:cs="Times New Roman"/>
      <w:bCs/>
      <w:kern w:val="32"/>
      <w:sz w:val="20"/>
      <w:szCs w:val="32"/>
      <w:lang w:eastAsia="id-ID"/>
    </w:rPr>
  </w:style>
  <w:style w:type="character" w:customStyle="1" w:styleId="Judul2Char">
    <w:name w:val="Judul 2 Char"/>
    <w:link w:val="Judul2"/>
    <w:locked/>
    <w:rsid w:val="00236119"/>
    <w:rPr>
      <w:rFonts w:ascii="Segoe UI" w:hAnsi="Segoe UI"/>
      <w:b/>
      <w:kern w:val="32"/>
      <w:sz w:val="32"/>
      <w:lang w:val="id-ID" w:eastAsia="id-ID"/>
    </w:rPr>
  </w:style>
  <w:style w:type="character" w:customStyle="1" w:styleId="kontenutamaChar">
    <w:name w:val="konten utama Char"/>
    <w:link w:val="kontenutama"/>
    <w:locked/>
    <w:rsid w:val="00F34375"/>
    <w:rPr>
      <w:rFonts w:ascii="Segoe UI" w:hAnsi="Segoe UI" w:cs="Times New Roman"/>
      <w:bCs/>
      <w:kern w:val="32"/>
      <w:sz w:val="20"/>
      <w:szCs w:val="32"/>
      <w:lang w:val="id-ID" w:eastAsia="id-ID"/>
    </w:rPr>
  </w:style>
  <w:style w:type="paragraph" w:customStyle="1" w:styleId="Namagambar">
    <w:name w:val="Nama gambar"/>
    <w:link w:val="NamagambarChar"/>
    <w:qFormat/>
    <w:rsid w:val="00AF438E"/>
    <w:pPr>
      <w:spacing w:after="100" w:afterAutospacing="1" w:line="240" w:lineRule="auto"/>
      <w:jc w:val="center"/>
    </w:pPr>
    <w:rPr>
      <w:rFonts w:ascii="Segoe UI" w:hAnsi="Segoe UI" w:cs="Times New Roman"/>
      <w:bCs/>
      <w:kern w:val="32"/>
      <w:sz w:val="18"/>
      <w:szCs w:val="32"/>
    </w:rPr>
  </w:style>
  <w:style w:type="character" w:customStyle="1" w:styleId="NamagambarChar">
    <w:name w:val="Nama gambar Char"/>
    <w:link w:val="Namagambar"/>
    <w:locked/>
    <w:rsid w:val="00AF438E"/>
    <w:rPr>
      <w:rFonts w:ascii="Segoe UI" w:hAnsi="Segoe UI"/>
      <w:kern w:val="32"/>
      <w:sz w:val="32"/>
      <w:lang w:val="id-ID"/>
    </w:rPr>
  </w:style>
  <w:style w:type="paragraph" w:styleId="BodyText">
    <w:name w:val="Body Text"/>
    <w:basedOn w:val="Normal"/>
    <w:link w:val="BodyTextChar"/>
    <w:uiPriority w:val="99"/>
    <w:rsid w:val="00E00C0F"/>
    <w:pPr>
      <w:tabs>
        <w:tab w:val="left" w:pos="288"/>
      </w:tabs>
      <w:spacing w:after="120" w:line="228" w:lineRule="auto"/>
      <w:ind w:firstLine="288"/>
      <w:jc w:val="both"/>
    </w:pPr>
    <w:rPr>
      <w:rFonts w:ascii="Times New Roman" w:eastAsia="MS Mincho" w:hAnsi="Times New Roman"/>
      <w:spacing w:val="-1"/>
      <w:sz w:val="20"/>
      <w:szCs w:val="20"/>
      <w:lang w:eastAsia="en-ID"/>
    </w:rPr>
  </w:style>
  <w:style w:type="character" w:customStyle="1" w:styleId="BodyTextChar">
    <w:name w:val="Body Text Char"/>
    <w:basedOn w:val="DefaultParagraphFont"/>
    <w:link w:val="BodyText"/>
    <w:uiPriority w:val="99"/>
    <w:locked/>
    <w:rsid w:val="00E00C0F"/>
    <w:rPr>
      <w:rFonts w:ascii="Times New Roman" w:eastAsia="MS Mincho" w:hAnsi="Times New Roman" w:cs="Times New Roman"/>
      <w:sz w:val="20"/>
      <w:szCs w:val="20"/>
      <w:lang w:val="en-US" w:eastAsia="en-ID"/>
    </w:rPr>
  </w:style>
  <w:style w:type="paragraph" w:customStyle="1" w:styleId="Namatabel">
    <w:name w:val="Nama tabel"/>
    <w:link w:val="NamatabelChar"/>
    <w:qFormat/>
    <w:rsid w:val="00645BC3"/>
    <w:pPr>
      <w:spacing w:before="100" w:beforeAutospacing="1" w:after="0" w:line="240" w:lineRule="auto"/>
      <w:jc w:val="center"/>
    </w:pPr>
    <w:rPr>
      <w:rFonts w:ascii="Segoe UI" w:hAnsi="Segoe UI" w:cs="Times New Roman"/>
      <w:bCs/>
      <w:kern w:val="32"/>
      <w:sz w:val="18"/>
      <w:szCs w:val="32"/>
    </w:rPr>
  </w:style>
  <w:style w:type="paragraph" w:customStyle="1" w:styleId="kepalatabel">
    <w:name w:val="kepala tabel"/>
    <w:link w:val="kepalatabelChar"/>
    <w:qFormat/>
    <w:rsid w:val="00645BC3"/>
    <w:pPr>
      <w:spacing w:after="0" w:line="240" w:lineRule="auto"/>
      <w:jc w:val="center"/>
    </w:pPr>
    <w:rPr>
      <w:rFonts w:ascii="Segoe UI" w:hAnsi="Segoe UI" w:cs="Times New Roman"/>
      <w:b/>
      <w:bCs/>
      <w:kern w:val="32"/>
      <w:sz w:val="16"/>
      <w:szCs w:val="32"/>
      <w:lang w:eastAsia="id-ID"/>
    </w:rPr>
  </w:style>
  <w:style w:type="character" w:customStyle="1" w:styleId="NamatabelChar">
    <w:name w:val="Nama tabel Char"/>
    <w:link w:val="Namatabel"/>
    <w:locked/>
    <w:rsid w:val="00645BC3"/>
    <w:rPr>
      <w:rFonts w:ascii="Segoe UI" w:hAnsi="Segoe UI"/>
      <w:kern w:val="32"/>
      <w:sz w:val="32"/>
      <w:lang w:val="id-ID"/>
    </w:rPr>
  </w:style>
  <w:style w:type="paragraph" w:customStyle="1" w:styleId="subkepalatabel">
    <w:name w:val="sub kepala tabel"/>
    <w:link w:val="subkepalatabelChar"/>
    <w:qFormat/>
    <w:rsid w:val="00E00C0F"/>
    <w:pPr>
      <w:spacing w:after="0" w:line="240" w:lineRule="auto"/>
      <w:jc w:val="center"/>
    </w:pPr>
    <w:rPr>
      <w:rFonts w:ascii="Centaur" w:hAnsi="Centaur" w:cs="Times New Roman"/>
      <w:b/>
      <w:bCs/>
      <w:kern w:val="32"/>
      <w:sz w:val="19"/>
      <w:szCs w:val="32"/>
      <w:lang w:eastAsia="id-ID"/>
    </w:rPr>
  </w:style>
  <w:style w:type="character" w:customStyle="1" w:styleId="kepalatabelChar">
    <w:name w:val="kepala tabel Char"/>
    <w:link w:val="kepalatabel"/>
    <w:locked/>
    <w:rsid w:val="00645BC3"/>
    <w:rPr>
      <w:rFonts w:ascii="Segoe UI" w:hAnsi="Segoe UI"/>
      <w:b/>
      <w:kern w:val="32"/>
      <w:sz w:val="32"/>
      <w:lang w:val="id-ID" w:eastAsia="id-ID"/>
    </w:rPr>
  </w:style>
  <w:style w:type="paragraph" w:customStyle="1" w:styleId="datatabel">
    <w:name w:val="data tabel"/>
    <w:link w:val="datatabelChar"/>
    <w:qFormat/>
    <w:rsid w:val="00645BC3"/>
    <w:pPr>
      <w:spacing w:after="0" w:line="240" w:lineRule="auto"/>
      <w:jc w:val="center"/>
    </w:pPr>
    <w:rPr>
      <w:rFonts w:ascii="Segoe UI" w:hAnsi="Segoe UI" w:cs="Times New Roman"/>
      <w:bCs/>
      <w:kern w:val="32"/>
      <w:sz w:val="16"/>
      <w:szCs w:val="32"/>
      <w:lang w:eastAsia="id-ID"/>
    </w:rPr>
  </w:style>
  <w:style w:type="character" w:customStyle="1" w:styleId="subkepalatabelChar">
    <w:name w:val="sub kepala tabel Char"/>
    <w:link w:val="subkepalatabel"/>
    <w:locked/>
    <w:rsid w:val="00E00C0F"/>
    <w:rPr>
      <w:rFonts w:ascii="Centaur" w:hAnsi="Centaur"/>
      <w:b/>
      <w:kern w:val="32"/>
      <w:sz w:val="32"/>
      <w:lang w:val="id-ID" w:eastAsia="id-ID"/>
    </w:rPr>
  </w:style>
  <w:style w:type="paragraph" w:customStyle="1" w:styleId="catatantabel">
    <w:name w:val="catatan tabel"/>
    <w:link w:val="catatantabelChar"/>
    <w:qFormat/>
    <w:rsid w:val="007215B8"/>
    <w:pPr>
      <w:spacing w:after="0" w:line="240" w:lineRule="auto"/>
    </w:pPr>
    <w:rPr>
      <w:rFonts w:ascii="Segoe UI" w:hAnsi="Segoe UI" w:cs="Times New Roman"/>
      <w:bCs/>
      <w:kern w:val="32"/>
      <w:sz w:val="16"/>
      <w:szCs w:val="32"/>
      <w:lang w:eastAsia="id-ID"/>
    </w:rPr>
  </w:style>
  <w:style w:type="character" w:customStyle="1" w:styleId="datatabelChar">
    <w:name w:val="data tabel Char"/>
    <w:link w:val="datatabel"/>
    <w:locked/>
    <w:rsid w:val="00645BC3"/>
    <w:rPr>
      <w:rFonts w:ascii="Segoe UI" w:hAnsi="Segoe UI"/>
      <w:kern w:val="32"/>
      <w:sz w:val="32"/>
      <w:lang w:val="id-ID" w:eastAsia="id-ID"/>
    </w:rPr>
  </w:style>
  <w:style w:type="character" w:customStyle="1" w:styleId="catatantabelChar">
    <w:name w:val="catatan tabel Char"/>
    <w:link w:val="catatantabel"/>
    <w:locked/>
    <w:rsid w:val="007215B8"/>
    <w:rPr>
      <w:rFonts w:ascii="Segoe UI" w:hAnsi="Segoe UI"/>
      <w:kern w:val="32"/>
      <w:sz w:val="32"/>
      <w:lang w:val="id-ID" w:eastAsia="id-ID"/>
    </w:rPr>
  </w:style>
  <w:style w:type="paragraph" w:customStyle="1" w:styleId="referensi">
    <w:name w:val="referensi"/>
    <w:link w:val="referensiChar"/>
    <w:qFormat/>
    <w:rsid w:val="00645BC3"/>
    <w:pPr>
      <w:spacing w:after="60" w:line="240" w:lineRule="auto"/>
      <w:ind w:left="567" w:hanging="567"/>
      <w:jc w:val="both"/>
    </w:pPr>
    <w:rPr>
      <w:rFonts w:ascii="Segoe UI" w:hAnsi="Segoe UI" w:cs="Times New Roman"/>
      <w:bCs/>
      <w:kern w:val="32"/>
      <w:sz w:val="18"/>
      <w:szCs w:val="32"/>
      <w:lang w:eastAsia="id-ID"/>
    </w:rPr>
  </w:style>
  <w:style w:type="character" w:customStyle="1" w:styleId="referensiChar">
    <w:name w:val="referensi Char"/>
    <w:link w:val="referensi"/>
    <w:locked/>
    <w:rsid w:val="00645BC3"/>
    <w:rPr>
      <w:rFonts w:ascii="Segoe UI" w:hAnsi="Segoe UI"/>
      <w:kern w:val="32"/>
      <w:sz w:val="32"/>
      <w:lang w:val="id-ID" w:eastAsia="id-ID"/>
    </w:rPr>
  </w:style>
  <w:style w:type="paragraph" w:customStyle="1" w:styleId="HowtoCite">
    <w:name w:val="How to Cite"/>
    <w:basedOn w:val="Abstrakabstract"/>
    <w:link w:val="HowtoCiteChar"/>
    <w:qFormat/>
    <w:rsid w:val="002956AF"/>
    <w:pPr>
      <w:spacing w:after="120"/>
    </w:pPr>
    <w:rPr>
      <w:sz w:val="20"/>
      <w:lang w:val="en-US" w:eastAsia="en-US"/>
    </w:rPr>
  </w:style>
  <w:style w:type="character" w:customStyle="1" w:styleId="HowtoCiteChar">
    <w:name w:val="How to Cite Char"/>
    <w:basedOn w:val="AbstrakabstractChar"/>
    <w:link w:val="HowtoCite"/>
    <w:locked/>
    <w:rsid w:val="002956AF"/>
    <w:rPr>
      <w:rFonts w:ascii="Segoe UI" w:hAnsi="Segoe UI" w:cs="Times New Roman"/>
      <w:bCs w:val="0"/>
      <w:kern w:val="32"/>
      <w:sz w:val="32"/>
      <w:szCs w:val="32"/>
      <w:lang w:val="en-US" w:eastAsia="id-ID"/>
    </w:rPr>
  </w:style>
  <w:style w:type="character" w:customStyle="1" w:styleId="UnresolvedMention1">
    <w:name w:val="Unresolved Mention1"/>
    <w:basedOn w:val="DefaultParagraphFont"/>
    <w:uiPriority w:val="99"/>
    <w:semiHidden/>
    <w:unhideWhenUsed/>
    <w:rsid w:val="00A10C40"/>
    <w:rPr>
      <w:color w:val="605E5C"/>
      <w:shd w:val="clear" w:color="auto" w:fill="E1DFDD"/>
    </w:rPr>
  </w:style>
  <w:style w:type="paragraph" w:styleId="BalloonText">
    <w:name w:val="Balloon Text"/>
    <w:basedOn w:val="Normal"/>
    <w:link w:val="BalloonTextChar"/>
    <w:uiPriority w:val="99"/>
    <w:semiHidden/>
    <w:unhideWhenUsed/>
    <w:rsid w:val="001076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61C"/>
    <w:rPr>
      <w:rFonts w:ascii="Tahoma" w:hAnsi="Tahoma" w:cs="Tahoma"/>
      <w:sz w:val="16"/>
      <w:szCs w:val="16"/>
      <w:lang w:val="en-US"/>
    </w:rPr>
  </w:style>
  <w:style w:type="paragraph" w:styleId="NoSpacing">
    <w:name w:val="No Spacing"/>
    <w:uiPriority w:val="1"/>
    <w:qFormat/>
    <w:rsid w:val="005733F5"/>
    <w:pPr>
      <w:spacing w:after="0" w:line="240" w:lineRule="auto"/>
    </w:pPr>
    <w:rPr>
      <w:rFonts w:eastAsiaTheme="minorHAnsi" w:cstheme="minorBidi"/>
    </w:rPr>
  </w:style>
  <w:style w:type="paragraph" w:styleId="Subtitle">
    <w:name w:val="Subtitle"/>
    <w:basedOn w:val="Normal"/>
    <w:next w:val="Normal"/>
    <w:rsid w:val="006F5661"/>
    <w:pPr>
      <w:keepNext/>
      <w:keepLines/>
      <w:spacing w:before="360" w:after="80"/>
    </w:pPr>
    <w:rPr>
      <w:rFonts w:ascii="Georgia" w:eastAsia="Georgia" w:hAnsi="Georgia" w:cs="Georgia"/>
      <w:i/>
      <w:color w:val="666666"/>
      <w:sz w:val="48"/>
      <w:szCs w:val="48"/>
    </w:rPr>
  </w:style>
  <w:style w:type="table" w:customStyle="1" w:styleId="a">
    <w:basedOn w:val="TableNormal"/>
    <w:rsid w:val="006F5661"/>
    <w:pPr>
      <w:spacing w:after="0" w:line="240" w:lineRule="auto"/>
    </w:pPr>
    <w:tblPr>
      <w:tblStyleRowBandSize w:val="1"/>
      <w:tblStyleColBandSize w:val="1"/>
    </w:tblPr>
  </w:style>
  <w:style w:type="table" w:customStyle="1" w:styleId="a0">
    <w:basedOn w:val="TableNormal"/>
    <w:rsid w:val="006F5661"/>
    <w:tblPr>
      <w:tblStyleRowBandSize w:val="1"/>
      <w:tblStyleColBandSize w:val="1"/>
      <w:tblCellMar>
        <w:left w:w="115" w:type="dxa"/>
        <w:right w:w="115" w:type="dxa"/>
      </w:tblCellMar>
    </w:tblPr>
  </w:style>
  <w:style w:type="table" w:customStyle="1" w:styleId="a1">
    <w:basedOn w:val="TableNormal"/>
    <w:rsid w:val="006F5661"/>
    <w:tblPr>
      <w:tblStyleRowBandSize w:val="1"/>
      <w:tblStyleColBandSize w:val="1"/>
      <w:tblCellMar>
        <w:left w:w="115" w:type="dxa"/>
        <w:right w:w="115" w:type="dxa"/>
      </w:tblCellMar>
    </w:tblPr>
  </w:style>
  <w:style w:type="table" w:customStyle="1" w:styleId="a2">
    <w:basedOn w:val="TableNormal"/>
    <w:rsid w:val="006F5661"/>
    <w:pPr>
      <w:spacing w:after="0" w:line="240" w:lineRule="auto"/>
    </w:pPr>
    <w:tblPr>
      <w:tblStyleRowBandSize w:val="1"/>
      <w:tblStyleColBandSize w:val="1"/>
    </w:tblPr>
  </w:style>
  <w:style w:type="table" w:customStyle="1" w:styleId="a3">
    <w:basedOn w:val="TableNormal"/>
    <w:rsid w:val="006F5661"/>
    <w:pPr>
      <w:spacing w:after="0" w:line="240" w:lineRule="auto"/>
    </w:pPr>
    <w:tblPr>
      <w:tblStyleRowBandSize w:val="1"/>
      <w:tblStyleColBandSize w:val="1"/>
    </w:tblPr>
  </w:style>
  <w:style w:type="table" w:customStyle="1" w:styleId="a4">
    <w:basedOn w:val="TableNormal"/>
    <w:rsid w:val="006F5661"/>
    <w:pPr>
      <w:spacing w:after="0" w:line="240" w:lineRule="auto"/>
    </w:pPr>
    <w:tblPr>
      <w:tblStyleRowBandSize w:val="1"/>
      <w:tblStyleColBandSize w:val="1"/>
    </w:tblPr>
  </w:style>
  <w:style w:type="table" w:customStyle="1" w:styleId="a5">
    <w:basedOn w:val="TableNormal"/>
    <w:rsid w:val="006F5661"/>
    <w:pPr>
      <w:spacing w:after="0" w:line="240" w:lineRule="auto"/>
    </w:pPr>
    <w:tblPr>
      <w:tblStyleRowBandSize w:val="1"/>
      <w:tblStyleColBandSize w:val="1"/>
    </w:tblPr>
  </w:style>
  <w:style w:type="paragraph" w:styleId="ListParagraph">
    <w:name w:val="List Paragraph"/>
    <w:aliases w:val="Body of text"/>
    <w:basedOn w:val="Normal"/>
    <w:link w:val="ListParagraphChar"/>
    <w:uiPriority w:val="34"/>
    <w:qFormat/>
    <w:rsid w:val="000C3BF1"/>
    <w:pPr>
      <w:spacing w:after="200" w:line="276" w:lineRule="auto"/>
      <w:ind w:left="720"/>
      <w:contextualSpacing/>
    </w:pPr>
    <w:rPr>
      <w:rFonts w:asciiTheme="minorHAnsi" w:eastAsiaTheme="minorEastAsia" w:hAnsiTheme="minorHAnsi" w:cstheme="minorBidi"/>
      <w:lang w:val="id-ID" w:eastAsia="id-ID"/>
    </w:rPr>
  </w:style>
  <w:style w:type="character" w:customStyle="1" w:styleId="ListParagraphChar">
    <w:name w:val="List Paragraph Char"/>
    <w:aliases w:val="Body of text Char"/>
    <w:link w:val="ListParagraph"/>
    <w:uiPriority w:val="34"/>
    <w:locked/>
    <w:rsid w:val="000C3BF1"/>
    <w:rPr>
      <w:rFonts w:asciiTheme="minorHAnsi" w:eastAsiaTheme="minorEastAsia" w:hAnsiTheme="minorHAnsi" w:cstheme="minorBidi"/>
      <w:lang w:eastAsia="id-ID"/>
    </w:rPr>
  </w:style>
  <w:style w:type="paragraph" w:customStyle="1" w:styleId="Default">
    <w:name w:val="Default"/>
    <w:rsid w:val="004311E4"/>
    <w:pPr>
      <w:autoSpaceDE w:val="0"/>
      <w:autoSpaceDN w:val="0"/>
      <w:adjustRightInd w:val="0"/>
      <w:spacing w:after="0" w:line="240" w:lineRule="auto"/>
    </w:pPr>
    <w:rPr>
      <w:rFonts w:ascii="Times New Roman" w:eastAsiaTheme="minorEastAsia" w:hAnsi="Times New Roman" w:cs="Times New Roman"/>
      <w:color w:val="000000"/>
      <w:sz w:val="24"/>
      <w:szCs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688218">
      <w:bodyDiv w:val="1"/>
      <w:marLeft w:val="0"/>
      <w:marRight w:val="0"/>
      <w:marTop w:val="0"/>
      <w:marBottom w:val="0"/>
      <w:divBdr>
        <w:top w:val="none" w:sz="0" w:space="0" w:color="auto"/>
        <w:left w:val="none" w:sz="0" w:space="0" w:color="auto"/>
        <w:bottom w:val="none" w:sz="0" w:space="0" w:color="auto"/>
        <w:right w:val="none" w:sz="0" w:space="0" w:color="auto"/>
      </w:divBdr>
    </w:div>
    <w:div w:id="815604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sa/4.0/" TargetMode="External"/><Relationship Id="rId5" Type="http://schemas.openxmlformats.org/officeDocument/2006/relationships/webSettings" Target="webSettings.xml"/><Relationship Id="rId15" Type="http://schemas.openxmlformats.org/officeDocument/2006/relationships/hyperlink" Target="https://ejournal.unib.ac.id/index.php/potensial/article/dowml%20oad5668/276" TargetMode="External"/><Relationship Id="rId10" Type="http://schemas.openxmlformats.org/officeDocument/2006/relationships/image" Target="media/image2.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journal.umuslim.ac.id/index.php/jpg" TargetMode="External"/><Relationship Id="rId14" Type="http://schemas.openxmlformats.org/officeDocument/2006/relationships/hyperlink" Target="http://repository.uinsu.ac.id/7704/1/SKRIPSI%20FRISTA%20JU%09LAIHA%20LUBIS.PDF"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dx.doi.org/10.12928/bfi-jifpa.v12i2.20336" TargetMode="External"/><Relationship Id="rId1" Type="http://schemas.openxmlformats.org/officeDocument/2006/relationships/hyperlink" Target="mailto:bfi@mpfis.uad.ac.id"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E:\HASIL%20HAWANI\Tabulas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Sheet1!$B$25</c:f>
              <c:strCache>
                <c:ptCount val="1"/>
                <c:pt idx="0">
                  <c:v>Siklus 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id-ID"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Sheet1!$C$24:$D$24</c:f>
              <c:strCache>
                <c:ptCount val="2"/>
                <c:pt idx="0">
                  <c:v>Aktivitas Guru </c:v>
                </c:pt>
                <c:pt idx="1">
                  <c:v>Aktivitas anak </c:v>
                </c:pt>
              </c:strCache>
            </c:strRef>
          </c:cat>
          <c:val>
            <c:numRef>
              <c:f>Sheet1!$C$25:$D$25</c:f>
              <c:numCache>
                <c:formatCode>0%</c:formatCode>
                <c:ptCount val="2"/>
                <c:pt idx="0" formatCode="0.0%">
                  <c:v>0.67500000000000482</c:v>
                </c:pt>
                <c:pt idx="1">
                  <c:v>0.5</c:v>
                </c:pt>
              </c:numCache>
            </c:numRef>
          </c:val>
          <c:extLst>
            <c:ext xmlns:c16="http://schemas.microsoft.com/office/drawing/2014/chart" uri="{C3380CC4-5D6E-409C-BE32-E72D297353CC}">
              <c16:uniqueId val="{00000000-5594-44AB-80BD-4C9BFC80E306}"/>
            </c:ext>
          </c:extLst>
        </c:ser>
        <c:ser>
          <c:idx val="1"/>
          <c:order val="1"/>
          <c:tx>
            <c:strRef>
              <c:f>Sheet1!$B$26</c:f>
              <c:strCache>
                <c:ptCount val="1"/>
                <c:pt idx="0">
                  <c:v>Siklus II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id-ID"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Sheet1!$C$24:$D$24</c:f>
              <c:strCache>
                <c:ptCount val="2"/>
                <c:pt idx="0">
                  <c:v>Aktivitas Guru </c:v>
                </c:pt>
                <c:pt idx="1">
                  <c:v>Aktivitas anak </c:v>
                </c:pt>
              </c:strCache>
            </c:strRef>
          </c:cat>
          <c:val>
            <c:numRef>
              <c:f>Sheet1!$C$26:$D$26</c:f>
              <c:numCache>
                <c:formatCode>0%</c:formatCode>
                <c:ptCount val="2"/>
                <c:pt idx="0" formatCode="0.0%">
                  <c:v>0.96500000000000064</c:v>
                </c:pt>
                <c:pt idx="1">
                  <c:v>0.94000000000000061</c:v>
                </c:pt>
              </c:numCache>
            </c:numRef>
          </c:val>
          <c:extLst>
            <c:ext xmlns:c16="http://schemas.microsoft.com/office/drawing/2014/chart" uri="{C3380CC4-5D6E-409C-BE32-E72D297353CC}">
              <c16:uniqueId val="{00000001-5594-44AB-80BD-4C9BFC80E306}"/>
            </c:ext>
          </c:extLst>
        </c:ser>
        <c:dLbls>
          <c:showLegendKey val="0"/>
          <c:showVal val="1"/>
          <c:showCatName val="0"/>
          <c:showSerName val="0"/>
          <c:showPercent val="0"/>
          <c:showBubbleSize val="0"/>
        </c:dLbls>
        <c:gapWidth val="75"/>
        <c:axId val="58340864"/>
        <c:axId val="58342400"/>
      </c:barChart>
      <c:catAx>
        <c:axId val="58340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id-ID" sz="900" b="0" i="0" u="none" strike="noStrike" kern="1200" baseline="0">
                <a:solidFill>
                  <a:schemeClr val="tx1">
                    <a:lumMod val="65000"/>
                    <a:lumOff val="35000"/>
                  </a:schemeClr>
                </a:solidFill>
                <a:latin typeface="+mn-lt"/>
                <a:ea typeface="+mn-ea"/>
                <a:cs typeface="+mn-cs"/>
              </a:defRPr>
            </a:pPr>
            <a:endParaRPr lang="en-US"/>
          </a:p>
        </c:txPr>
        <c:crossAx val="58342400"/>
        <c:crosses val="autoZero"/>
        <c:auto val="1"/>
        <c:lblAlgn val="ctr"/>
        <c:lblOffset val="100"/>
        <c:noMultiLvlLbl val="0"/>
      </c:catAx>
      <c:valAx>
        <c:axId val="58342400"/>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lang="id-ID" sz="900" b="0" i="0" u="none" strike="noStrike" kern="1200" baseline="0">
                <a:solidFill>
                  <a:schemeClr val="tx1">
                    <a:lumMod val="65000"/>
                    <a:lumOff val="35000"/>
                  </a:schemeClr>
                </a:solidFill>
                <a:latin typeface="+mn-lt"/>
                <a:ea typeface="+mn-ea"/>
                <a:cs typeface="+mn-cs"/>
              </a:defRPr>
            </a:pPr>
            <a:endParaRPr lang="en-US"/>
          </a:p>
        </c:txPr>
        <c:crossAx val="58340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id-ID"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tZF1lW8iHygL66N+LKNRVpbNsw==">AMUW2mUGwD34XZsrADqanSah45/NY1k7bR+FDxx5jkRwRbbJb4UKuIBLgA3N0rHDC3qcNDF0jpMQgciDxv4RyHS7+hLdUpPthfYJy19d9DnFsKgDvmvsrXQpN9hjK4hDAhEKE3/K5TYj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1963</Words>
  <Characters>11194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iqlima fitria ningsih ers</cp:lastModifiedBy>
  <cp:revision>2</cp:revision>
  <dcterms:created xsi:type="dcterms:W3CDTF">2026-06-23T16:04:00Z</dcterms:created>
  <dcterms:modified xsi:type="dcterms:W3CDTF">2026-06-23T16:04:00Z</dcterms:modified>
</cp:coreProperties>
</file>