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FB24" w14:textId="77777777" w:rsidR="004B3489" w:rsidRPr="00F674D4" w:rsidRDefault="004B3489" w:rsidP="009741C1">
      <w:pPr>
        <w:pStyle w:val="NoSpacing"/>
        <w:jc w:val="center"/>
        <w:rPr>
          <w:rFonts w:cstheme="minorHAnsi"/>
          <w:b/>
          <w:bCs/>
          <w:sz w:val="28"/>
          <w:szCs w:val="28"/>
        </w:rPr>
      </w:pPr>
      <w:r w:rsidRPr="00F674D4">
        <w:rPr>
          <w:rFonts w:cstheme="minorHAnsi"/>
          <w:b/>
          <w:bCs/>
          <w:sz w:val="28"/>
          <w:szCs w:val="28"/>
          <w:lang w:val="en-US"/>
        </w:rPr>
        <w:t xml:space="preserve">Learning Community </w:t>
      </w:r>
      <w:proofErr w:type="gramStart"/>
      <w:r w:rsidRPr="00F674D4">
        <w:rPr>
          <w:rFonts w:cstheme="minorHAnsi"/>
          <w:b/>
          <w:bCs/>
          <w:sz w:val="28"/>
          <w:szCs w:val="28"/>
          <w:lang w:val="en-US"/>
        </w:rPr>
        <w:t>In</w:t>
      </w:r>
      <w:proofErr w:type="gramEnd"/>
      <w:r w:rsidRPr="00F674D4">
        <w:rPr>
          <w:rFonts w:cstheme="minorHAnsi"/>
          <w:b/>
          <w:bCs/>
          <w:sz w:val="28"/>
          <w:szCs w:val="28"/>
          <w:lang w:val="en-US"/>
        </w:rPr>
        <w:t xml:space="preserve"> Argumentative Writing Using Audio Visual Through Lesson (The First Year Of MA Al-Muslim Islamic Boarding School</w:t>
      </w:r>
      <w:r w:rsidR="00FD3F86" w:rsidRPr="00F674D4">
        <w:rPr>
          <w:rFonts w:cstheme="minorHAnsi"/>
          <w:b/>
          <w:bCs/>
          <w:sz w:val="28"/>
          <w:szCs w:val="28"/>
        </w:rPr>
        <w:t>)</w:t>
      </w:r>
    </w:p>
    <w:p w14:paraId="747CCCD4" w14:textId="77777777" w:rsidR="009741C1" w:rsidRPr="00F674D4" w:rsidRDefault="009741C1" w:rsidP="004B3489">
      <w:pPr>
        <w:spacing w:line="240" w:lineRule="auto"/>
        <w:jc w:val="center"/>
        <w:rPr>
          <w:rFonts w:cstheme="minorHAnsi"/>
          <w:b/>
          <w:sz w:val="24"/>
          <w:szCs w:val="24"/>
        </w:rPr>
      </w:pPr>
    </w:p>
    <w:p w14:paraId="105ECBC0" w14:textId="6421A5ED" w:rsidR="004B3489" w:rsidRPr="00F674D4" w:rsidRDefault="00F674D4" w:rsidP="004B3489">
      <w:pPr>
        <w:spacing w:line="240" w:lineRule="auto"/>
        <w:jc w:val="center"/>
        <w:rPr>
          <w:rFonts w:cstheme="minorHAnsi"/>
          <w:b/>
          <w:sz w:val="24"/>
          <w:szCs w:val="24"/>
          <w:lang w:val="en-MY"/>
        </w:rPr>
      </w:pPr>
      <w:r w:rsidRPr="00F674D4">
        <w:rPr>
          <w:rFonts w:cstheme="minorHAnsi"/>
          <w:b/>
          <w:sz w:val="24"/>
          <w:szCs w:val="24"/>
          <w:vertAlign w:val="superscript"/>
          <w:lang w:val="en-MY"/>
        </w:rPr>
        <w:t>1</w:t>
      </w:r>
      <w:r w:rsidR="004B3489" w:rsidRPr="00F674D4">
        <w:rPr>
          <w:rFonts w:cstheme="minorHAnsi"/>
          <w:b/>
          <w:sz w:val="24"/>
          <w:szCs w:val="24"/>
        </w:rPr>
        <w:t>Nurul izzah</w:t>
      </w:r>
      <w:r w:rsidRPr="00F674D4">
        <w:rPr>
          <w:rFonts w:cstheme="minorHAnsi"/>
          <w:b/>
          <w:sz w:val="24"/>
          <w:szCs w:val="24"/>
          <w:lang w:val="en-MY"/>
        </w:rPr>
        <w:t xml:space="preserve">, </w:t>
      </w:r>
      <w:r w:rsidRPr="00F674D4">
        <w:rPr>
          <w:rFonts w:cstheme="minorHAnsi"/>
          <w:b/>
          <w:sz w:val="24"/>
          <w:szCs w:val="24"/>
          <w:vertAlign w:val="superscript"/>
          <w:lang w:val="en-MY"/>
        </w:rPr>
        <w:t>2</w:t>
      </w:r>
      <w:r w:rsidRPr="00F674D4">
        <w:rPr>
          <w:rFonts w:cstheme="minorHAnsi"/>
          <w:b/>
          <w:sz w:val="24"/>
          <w:szCs w:val="24"/>
          <w:lang w:val="en-MY"/>
        </w:rPr>
        <w:t>Misnar</w:t>
      </w:r>
    </w:p>
    <w:p w14:paraId="1FBB2DBD" w14:textId="58FB0481" w:rsidR="004B3489" w:rsidRPr="00F674D4" w:rsidRDefault="00F674D4" w:rsidP="004B3489">
      <w:pPr>
        <w:spacing w:line="240" w:lineRule="auto"/>
        <w:jc w:val="center"/>
        <w:rPr>
          <w:rFonts w:cstheme="minorHAnsi"/>
        </w:rPr>
      </w:pPr>
      <w:r w:rsidRPr="00F674D4">
        <w:rPr>
          <w:rFonts w:cstheme="minorHAnsi"/>
          <w:vertAlign w:val="superscript"/>
          <w:lang w:val="en-MY"/>
        </w:rPr>
        <w:t>1-2</w:t>
      </w:r>
      <w:r w:rsidR="004B3489" w:rsidRPr="00F674D4">
        <w:rPr>
          <w:rFonts w:cstheme="minorHAnsi"/>
        </w:rPr>
        <w:t>Almuslim University</w:t>
      </w:r>
    </w:p>
    <w:p w14:paraId="6AD66CD8" w14:textId="7E46068D" w:rsidR="004B3489" w:rsidRPr="00F674D4" w:rsidRDefault="00F674D4" w:rsidP="004B3489">
      <w:pPr>
        <w:spacing w:line="240" w:lineRule="auto"/>
        <w:jc w:val="center"/>
        <w:rPr>
          <w:rFonts w:cstheme="minorHAnsi"/>
          <w:lang w:val="en-MY"/>
        </w:rPr>
      </w:pPr>
      <w:r w:rsidRPr="00F674D4">
        <w:rPr>
          <w:rFonts w:cstheme="minorHAnsi"/>
          <w:lang w:val="en-MY"/>
        </w:rPr>
        <w:t xml:space="preserve">Email: </w:t>
      </w:r>
      <w:r w:rsidRPr="00F674D4">
        <w:rPr>
          <w:rFonts w:cstheme="minorHAnsi"/>
          <w:vertAlign w:val="superscript"/>
          <w:lang w:val="en-MY"/>
        </w:rPr>
        <w:t>1</w:t>
      </w:r>
      <w:hyperlink r:id="rId8" w:history="1">
        <w:r w:rsidRPr="00F674D4">
          <w:rPr>
            <w:rStyle w:val="Hyperlink"/>
            <w:rFonts w:cstheme="minorHAnsi"/>
            <w:color w:val="auto"/>
            <w:u w:val="none"/>
          </w:rPr>
          <w:t>izzah4316@gmail.com</w:t>
        </w:r>
      </w:hyperlink>
      <w:r w:rsidRPr="00F674D4">
        <w:rPr>
          <w:rStyle w:val="Hyperlink"/>
          <w:rFonts w:cstheme="minorHAnsi"/>
          <w:color w:val="auto"/>
          <w:u w:val="none"/>
          <w:lang w:val="en-MY"/>
        </w:rPr>
        <w:t xml:space="preserve">, </w:t>
      </w:r>
      <w:r w:rsidRPr="00F674D4">
        <w:rPr>
          <w:rStyle w:val="Hyperlink"/>
          <w:rFonts w:cstheme="minorHAnsi"/>
          <w:color w:val="auto"/>
          <w:u w:val="none"/>
          <w:vertAlign w:val="superscript"/>
          <w:lang w:val="en-MY"/>
        </w:rPr>
        <w:t>2</w:t>
      </w:r>
      <w:r w:rsidRPr="00F674D4">
        <w:rPr>
          <w:rStyle w:val="Hyperlink"/>
          <w:rFonts w:cstheme="minorHAnsi"/>
          <w:color w:val="auto"/>
          <w:u w:val="none"/>
          <w:lang w:val="en-MY"/>
        </w:rPr>
        <w:t>misnarma@gmail.com</w:t>
      </w:r>
    </w:p>
    <w:p w14:paraId="5A5BA88D" w14:textId="77777777" w:rsidR="00F674D4" w:rsidRPr="00F674D4" w:rsidRDefault="00F674D4" w:rsidP="003465D1">
      <w:pPr>
        <w:spacing w:line="240" w:lineRule="auto"/>
        <w:jc w:val="center"/>
        <w:rPr>
          <w:rFonts w:cstheme="minorHAnsi"/>
          <w:b/>
          <w:lang w:val="en-MY"/>
        </w:rPr>
      </w:pPr>
    </w:p>
    <w:p w14:paraId="3F1A9BB8" w14:textId="5F7659B0" w:rsidR="004B3489" w:rsidRPr="00F674D4" w:rsidRDefault="004B3489" w:rsidP="003465D1">
      <w:pPr>
        <w:spacing w:line="240" w:lineRule="auto"/>
        <w:jc w:val="center"/>
        <w:rPr>
          <w:rFonts w:cstheme="minorHAnsi"/>
          <w:b/>
        </w:rPr>
      </w:pPr>
      <w:r w:rsidRPr="00F674D4">
        <w:rPr>
          <w:rFonts w:cstheme="minorHAnsi"/>
          <w:b/>
        </w:rPr>
        <w:t>ABSTRACT</w:t>
      </w:r>
    </w:p>
    <w:p w14:paraId="7AD4C86B" w14:textId="77777777" w:rsidR="003465D1" w:rsidRPr="00F674D4" w:rsidRDefault="004B3489" w:rsidP="003465D1">
      <w:pPr>
        <w:ind w:left="567"/>
        <w:jc w:val="both"/>
        <w:rPr>
          <w:rFonts w:cstheme="minorHAnsi"/>
          <w:b/>
        </w:rPr>
      </w:pPr>
      <w:r w:rsidRPr="00F674D4">
        <w:rPr>
          <w:rFonts w:cstheme="minorHAnsi"/>
          <w:b/>
        </w:rPr>
        <w:t xml:space="preserve">In learning English at school, argumentative writing is one of the materials that are considered difficult for students to understand. In general, the learning model developed by English teachers is in conventional learning activities. Therefore, it is necessary to apply the learning of Argumentative Writing Using Audio Visual Through Lesson Study (The First Year of MA Al-Muslim Islamic Boarding School). One of the types of lessons considered by researchers can motivate students to play an active and fun role in the teaching and learning process. This type of classroom action research is carried out through 4 stages, namely: planning, implementing actions, observing and reflecting. The data collected in this study were the students' scores in working on the questions given the initial and final tests, the results of observations on the learning steps and the results of interviews regarding students' understanding and difficulties. The results of this study can be concluded that students' learning mastery also experienced an increase, in the first cycle by 75% and becoming 85% in the second cycle. The increase in student learning outcomes was also followed by an increase in student learning activities by 83.64% in the first cycle and increased to 89.88% in the second cycle. This shows that learning argumentative writing through lesson study can improve student learning outcomes. </w:t>
      </w:r>
    </w:p>
    <w:p w14:paraId="5019A443" w14:textId="095E0D7B" w:rsidR="004B3489" w:rsidRPr="00F674D4" w:rsidRDefault="004B3489" w:rsidP="003465D1">
      <w:pPr>
        <w:ind w:left="567"/>
        <w:jc w:val="both"/>
        <w:rPr>
          <w:rFonts w:cstheme="minorHAnsi"/>
          <w:b/>
        </w:rPr>
      </w:pPr>
      <w:r w:rsidRPr="00F674D4">
        <w:rPr>
          <w:rFonts w:cstheme="minorHAnsi"/>
          <w:b/>
        </w:rPr>
        <w:t>Keywords:</w:t>
      </w:r>
      <w:r w:rsidR="005A71E3" w:rsidRPr="00F674D4">
        <w:rPr>
          <w:rFonts w:cstheme="minorHAnsi"/>
          <w:b/>
        </w:rPr>
        <w:t xml:space="preserve"> The Students’ Problem</w:t>
      </w:r>
      <w:r w:rsidR="003465D1" w:rsidRPr="00F674D4">
        <w:rPr>
          <w:rFonts w:cstheme="minorHAnsi"/>
          <w:b/>
        </w:rPr>
        <w:t>, Argumentaive Writing, and Lesson Study</w:t>
      </w:r>
      <w:r w:rsidRPr="00F674D4">
        <w:rPr>
          <w:rFonts w:cstheme="minorHAnsi"/>
          <w:b/>
        </w:rPr>
        <w:t>.</w:t>
      </w:r>
    </w:p>
    <w:p w14:paraId="7837DC81" w14:textId="77777777" w:rsidR="00F674D4" w:rsidRPr="00F674D4" w:rsidRDefault="00F674D4" w:rsidP="003465D1">
      <w:pPr>
        <w:ind w:left="567"/>
        <w:jc w:val="both"/>
        <w:rPr>
          <w:rFonts w:cstheme="minorHAnsi"/>
          <w:b/>
        </w:rPr>
      </w:pPr>
    </w:p>
    <w:p w14:paraId="02BF6DB1" w14:textId="77777777" w:rsidR="000B2C0B" w:rsidRPr="00F674D4" w:rsidRDefault="000B2C0B" w:rsidP="008D17D2">
      <w:pPr>
        <w:spacing w:line="240" w:lineRule="auto"/>
        <w:ind w:firstLine="567"/>
        <w:jc w:val="both"/>
        <w:rPr>
          <w:rFonts w:cstheme="minorHAnsi"/>
          <w:b/>
        </w:rPr>
      </w:pPr>
      <w:r w:rsidRPr="00F674D4">
        <w:rPr>
          <w:rFonts w:cstheme="minorHAnsi"/>
          <w:b/>
        </w:rPr>
        <w:t>INTRODUCTION</w:t>
      </w:r>
    </w:p>
    <w:p w14:paraId="04DFE07E" w14:textId="7A61A644" w:rsidR="002362C4" w:rsidRPr="00F674D4" w:rsidRDefault="002362C4" w:rsidP="00F674D4">
      <w:pPr>
        <w:spacing w:line="360" w:lineRule="auto"/>
        <w:ind w:firstLine="567"/>
        <w:jc w:val="both"/>
        <w:rPr>
          <w:rFonts w:cstheme="minorHAnsi"/>
        </w:rPr>
      </w:pPr>
      <w:r w:rsidRPr="00F674D4">
        <w:rPr>
          <w:rFonts w:cstheme="minorHAnsi"/>
        </w:rPr>
        <w:t xml:space="preserve">Writing skill is one the productive skill that should be mastered in using a language. </w:t>
      </w:r>
      <w:r w:rsidR="00F674D4" w:rsidRPr="00F674D4">
        <w:rPr>
          <w:rFonts w:cstheme="minorHAnsi"/>
        </w:rPr>
        <w:t xml:space="preserve">Writing </w:t>
      </w:r>
      <w:r w:rsidRPr="00F674D4">
        <w:rPr>
          <w:rFonts w:cstheme="minorHAnsi"/>
        </w:rPr>
        <w:t>is conveying information of expression of original ideas in consecutive way in the new language. Speking about writing there are many kind of test of writing, one of them is argumentative writing. In this reseacher, the reseacher focus on argumentative writing because the problems that face by the student at MA Al-Muslim islamic boarding school relate to argumentative writing</w:t>
      </w:r>
      <w:r w:rsidR="00002294">
        <w:rPr>
          <w:rFonts w:cstheme="minorHAnsi"/>
        </w:rPr>
        <w:fldChar w:fldCharType="begin" w:fldLock="1"/>
      </w:r>
      <w:r w:rsidR="004C28B1">
        <w:rPr>
          <w:rFonts w:cstheme="minorHAnsi"/>
        </w:rPr>
        <w:instrText>ADDIN CSL_CITATION {"citationItems":[{"id":"ITEM-1","itemData":{"abstract":"3rd ed. Includes index. Writing a paragraph -- Writing an essay -- Sentence structure.","author":[{"dropping-particle":"","family":"Oshima","given":"Alice and Hogue","non-dropping-particle":"","parse-names":false,"suffix":""}],"container-title":"New York: Longman","id":"ITEM-1","issued":{"date-parts":[["1999"]]},"title":"Witing Academic English 3rd Edition","type":"book"},"uris":["http://www.mendeley.com/documents/?uuid=43995021-42ff-4b31-b012-99af454394b1"]}],"mendeley":{"formattedCitation":"[1]","plainTextFormattedCitation":"[1]","previouslyFormattedCitation":"[1]"},"properties":{"noteIndex":0},"schema":"https://github.com/citation-style-language/schema/raw/master/csl-citation.json"}</w:instrText>
      </w:r>
      <w:r w:rsidR="00002294">
        <w:rPr>
          <w:rFonts w:cstheme="minorHAnsi"/>
        </w:rPr>
        <w:fldChar w:fldCharType="separate"/>
      </w:r>
      <w:r w:rsidR="00002294" w:rsidRPr="00002294">
        <w:rPr>
          <w:rFonts w:cstheme="minorHAnsi"/>
          <w:noProof/>
        </w:rPr>
        <w:t>[1]</w:t>
      </w:r>
      <w:r w:rsidR="00002294">
        <w:rPr>
          <w:rFonts w:cstheme="minorHAnsi"/>
        </w:rPr>
        <w:fldChar w:fldCharType="end"/>
      </w:r>
      <w:r w:rsidRPr="00F674D4">
        <w:rPr>
          <w:rFonts w:cstheme="minorHAnsi"/>
        </w:rPr>
        <w:t xml:space="preserve">. Moreover, writting lesson are taught in their curriculum, one og which is argumentative writing. </w:t>
      </w:r>
    </w:p>
    <w:p w14:paraId="1BB3F64E" w14:textId="77777777" w:rsidR="002362C4" w:rsidRPr="00F674D4" w:rsidRDefault="002362C4" w:rsidP="00F674D4">
      <w:pPr>
        <w:spacing w:after="0" w:line="360" w:lineRule="auto"/>
        <w:ind w:firstLine="720"/>
        <w:jc w:val="both"/>
        <w:rPr>
          <w:rFonts w:cstheme="minorHAnsi"/>
        </w:rPr>
      </w:pPr>
      <w:r w:rsidRPr="00F674D4">
        <w:rPr>
          <w:rFonts w:cstheme="minorHAnsi"/>
        </w:rPr>
        <w:lastRenderedPageBreak/>
        <w:t xml:space="preserve">Based on </w:t>
      </w:r>
      <w:r w:rsidRPr="00F674D4">
        <w:rPr>
          <w:rFonts w:cstheme="minorHAnsi"/>
          <w:lang w:val="en-US"/>
        </w:rPr>
        <w:t xml:space="preserve">the results of an interview with one of the English teachers, Mrs. </w:t>
      </w:r>
      <w:proofErr w:type="spellStart"/>
      <w:r w:rsidRPr="00F674D4">
        <w:rPr>
          <w:rFonts w:cstheme="minorHAnsi"/>
          <w:lang w:val="en-US"/>
        </w:rPr>
        <w:t>Ayya</w:t>
      </w:r>
      <w:proofErr w:type="spellEnd"/>
      <w:r w:rsidRPr="00F674D4">
        <w:rPr>
          <w:rFonts w:cstheme="minorHAnsi"/>
          <w:lang w:val="en-US"/>
        </w:rPr>
        <w:t xml:space="preserve"> </w:t>
      </w:r>
      <w:proofErr w:type="spellStart"/>
      <w:r w:rsidRPr="00F674D4">
        <w:rPr>
          <w:rFonts w:cstheme="minorHAnsi"/>
          <w:lang w:val="en-US"/>
        </w:rPr>
        <w:t>S.Pd</w:t>
      </w:r>
      <w:proofErr w:type="spellEnd"/>
      <w:r w:rsidRPr="00F674D4">
        <w:rPr>
          <w:rFonts w:cstheme="minorHAnsi"/>
          <w:lang w:val="en-US"/>
        </w:rPr>
        <w:t xml:space="preserve"> who teaches in class X MA Al-Muslim Islamic Boarding School. Suggests that speaking in English is easy, but students have difficulty when writing in English. This is an obstacle experienced by students. The researcher concludes that students have problems and are bored with learning in the usual way</w:t>
      </w:r>
      <w:r w:rsidRPr="00F674D4">
        <w:rPr>
          <w:rFonts w:cstheme="minorHAnsi"/>
        </w:rPr>
        <w:t xml:space="preserve">. Base on the Gontor curriculum used by the MA Al-Muslim Islamic Boarding School, it turns out the students are heavily focused in four things, namely listening, reading, speaking and writing.  </w:t>
      </w:r>
    </w:p>
    <w:p w14:paraId="61FCBF1A" w14:textId="77777777" w:rsidR="002362C4" w:rsidRPr="00F674D4" w:rsidRDefault="002362C4" w:rsidP="00F674D4">
      <w:pPr>
        <w:spacing w:after="0" w:line="360" w:lineRule="auto"/>
        <w:ind w:firstLine="720"/>
        <w:jc w:val="both"/>
        <w:rPr>
          <w:rFonts w:cstheme="minorHAnsi"/>
        </w:rPr>
      </w:pPr>
      <w:r w:rsidRPr="00F674D4">
        <w:rPr>
          <w:rFonts w:cstheme="minorHAnsi"/>
        </w:rPr>
        <w:t xml:space="preserve">Based on general observations, the researcher found several problems from the MA Almuslim Islamic boarding school that affect English learning outcomes in mastery of argumentative writing. Students often encounter some problems. First, it is related to the condition of students who do not understand the function or argumentative written text. Second, students rarely practice to improve their vocabulary skills to understand argumentative writing structures. Third, students do not know how to get important information in argumentative written texts. The problem is, teachers in schools have not used media in the learning process. The teacher does not know how to build and bring a pleasant atmosphere into the classroom. Therefore, researcher chose this media to be the object of research. because audiovisual media is very effectively applied in the classroom. </w:t>
      </w:r>
      <w:r w:rsidRPr="00F674D4">
        <w:rPr>
          <w:rFonts w:cstheme="minorHAnsi"/>
          <w:lang w:val="en-US"/>
        </w:rPr>
        <w:t>.</w:t>
      </w:r>
    </w:p>
    <w:p w14:paraId="383C42EB" w14:textId="77777777" w:rsidR="002362C4" w:rsidRPr="00F674D4" w:rsidRDefault="002362C4" w:rsidP="00F674D4">
      <w:pPr>
        <w:spacing w:after="0" w:line="360" w:lineRule="auto"/>
        <w:ind w:firstLine="720"/>
        <w:jc w:val="both"/>
        <w:rPr>
          <w:rFonts w:cstheme="minorHAnsi"/>
        </w:rPr>
      </w:pPr>
      <w:r w:rsidRPr="00F674D4">
        <w:rPr>
          <w:rFonts w:cstheme="minorHAnsi"/>
          <w:lang w:val="en-US"/>
        </w:rPr>
        <w:t xml:space="preserve">So </w:t>
      </w:r>
      <w:r w:rsidRPr="00F674D4">
        <w:rPr>
          <w:rFonts w:cstheme="minorHAnsi"/>
        </w:rPr>
        <w:t xml:space="preserve">then </w:t>
      </w:r>
      <w:proofErr w:type="spellStart"/>
      <w:r w:rsidRPr="00F674D4">
        <w:rPr>
          <w:rFonts w:cstheme="minorHAnsi"/>
          <w:lang w:val="en-US"/>
        </w:rPr>
        <w:t>th</w:t>
      </w:r>
      <w:proofErr w:type="spellEnd"/>
      <w:r w:rsidRPr="00F674D4">
        <w:rPr>
          <w:rFonts w:cstheme="minorHAnsi"/>
        </w:rPr>
        <w:t xml:space="preserve">e </w:t>
      </w:r>
      <w:r w:rsidRPr="00F674D4">
        <w:rPr>
          <w:rFonts w:cstheme="minorHAnsi"/>
          <w:lang w:val="en-US"/>
        </w:rPr>
        <w:t xml:space="preserve">researcher </w:t>
      </w:r>
      <w:r w:rsidRPr="00F674D4">
        <w:rPr>
          <w:rFonts w:cstheme="minorHAnsi"/>
        </w:rPr>
        <w:t>would</w:t>
      </w:r>
      <w:r w:rsidRPr="00F674D4">
        <w:rPr>
          <w:rFonts w:cstheme="minorHAnsi"/>
          <w:lang w:val="en-US"/>
        </w:rPr>
        <w:t xml:space="preserve"> to find a solution so that English lessons are not boring and make it easy for students to write English or argue in English, namely by applying Learning community in argumentative writing</w:t>
      </w:r>
      <w:r w:rsidR="005A71E3" w:rsidRPr="00F674D4">
        <w:rPr>
          <w:rFonts w:cstheme="minorHAnsi"/>
          <w:lang w:val="en-US"/>
        </w:rPr>
        <w:t xml:space="preserve"> using audio visual through</w:t>
      </w:r>
      <w:r w:rsidRPr="00F674D4">
        <w:rPr>
          <w:rFonts w:cstheme="minorHAnsi"/>
          <w:lang w:val="en-US"/>
        </w:rPr>
        <w:t xml:space="preserve"> lesson study. Where students are invited to argue in English through watching videos and studying in groups, can eliminate student boredom and increase students' vocabulary in writing English.</w:t>
      </w:r>
      <w:r w:rsidR="004B1CAD" w:rsidRPr="00F674D4">
        <w:rPr>
          <w:rFonts w:cstheme="minorHAnsi"/>
        </w:rPr>
        <w:t xml:space="preserve"> </w:t>
      </w:r>
      <w:r w:rsidRPr="00F674D4">
        <w:rPr>
          <w:rFonts w:cstheme="minorHAnsi"/>
          <w:lang w:val="en-US"/>
        </w:rPr>
        <w:t>L</w:t>
      </w:r>
      <w:r w:rsidRPr="00F674D4">
        <w:rPr>
          <w:rFonts w:cstheme="minorHAnsi"/>
        </w:rPr>
        <w:t xml:space="preserve">esson Study to increase </w:t>
      </w:r>
      <w:proofErr w:type="gramStart"/>
      <w:r w:rsidRPr="00F674D4">
        <w:rPr>
          <w:rFonts w:cstheme="minorHAnsi"/>
        </w:rPr>
        <w:t>student</w:t>
      </w:r>
      <w:r w:rsidR="004B1CAD" w:rsidRPr="00F674D4">
        <w:rPr>
          <w:rFonts w:cstheme="minorHAnsi"/>
        </w:rPr>
        <w:t>s</w:t>
      </w:r>
      <w:proofErr w:type="gramEnd"/>
      <w:r w:rsidR="004B1CAD" w:rsidRPr="00F674D4">
        <w:rPr>
          <w:rFonts w:cstheme="minorHAnsi"/>
        </w:rPr>
        <w:t xml:space="preserve"> </w:t>
      </w:r>
      <w:r w:rsidRPr="00F674D4">
        <w:rPr>
          <w:rFonts w:cstheme="minorHAnsi"/>
        </w:rPr>
        <w:t>motivation to read and to comprehend science texts. From  the data midterm analysis demonstrated that the authors’ students, who were exposed to both studies, scored higher on novel reading comprehension questions than the average student in the district. This suggest that euther hands-on activities intrinsically motivated students to read or reading strategies demonstrated in class were transferred  to the novel situation</w:t>
      </w:r>
      <w:r w:rsidRPr="00F674D4">
        <w:rPr>
          <w:rFonts w:cstheme="minorHAnsi"/>
          <w:lang w:val="en-US"/>
        </w:rPr>
        <w:t>.</w:t>
      </w:r>
    </w:p>
    <w:p w14:paraId="7ADFF3E7" w14:textId="6CBD162C" w:rsidR="002362C4" w:rsidRPr="00F674D4" w:rsidRDefault="004C28B1" w:rsidP="00F674D4">
      <w:pPr>
        <w:spacing w:line="360" w:lineRule="auto"/>
        <w:ind w:firstLine="567"/>
        <w:jc w:val="both"/>
        <w:rPr>
          <w:rFonts w:cstheme="minorHAnsi"/>
        </w:rPr>
      </w:pPr>
      <w:r>
        <w:rPr>
          <w:rFonts w:cstheme="minorHAnsi"/>
        </w:rPr>
        <w:fldChar w:fldCharType="begin" w:fldLock="1"/>
      </w:r>
      <w:r>
        <w:rPr>
          <w:rFonts w:cstheme="minorHAnsi"/>
        </w:rPr>
        <w:instrText>ADDIN CSL_CITATION {"citationItems":[{"id":"ITEM-1","itemData":{"DOI":"10.11591/edulearn.v11i1.4315","ISSN":"2089-9823","abstract":"This study aimed at testing the effective use of the lesson study model to write report text from the observation performed by students at Junior High School level. This research was an experimental study with the posttest only control group design. The sampling technique was purposive sampling. The data were collected through test and observation. The results showed that the lesson study model is sufficient to be applied to write report text of observation for the Junior High School students. It is proven by the data that the value of tcalc= 16.087 value of t table = 1.67 on α 0.05 and degree of freedom= 58.","author":[{"dropping-particle":"","family":"Djumingin","given":"Sulastri","non-dropping-particle":"","parse-names":false,"suffix":""}],"container-title":"Journal of Education and Learning (EduLearn)","id":"ITEM-1","issue":"1","issued":{"date-parts":[["2017"]]},"title":"The Practice of Lesson Study Model in Teaching Writing Report Text","type":"article-journal","volume":"11"},"uris":["http://www.mendeley.com/documents/?uuid=8e0ff455-0924-30a2-ba92-c7d8bbca79cd"]}],"mendeley":{"formattedCitation":"[2]","plainTextFormattedCitation":"[2]","previouslyFormattedCitation":"[2]"},"properties":{"noteIndex":0},"schema":"https://github.com/citation-style-language/schema/raw/master/csl-citation.json"}</w:instrText>
      </w:r>
      <w:r>
        <w:rPr>
          <w:rFonts w:cstheme="minorHAnsi"/>
        </w:rPr>
        <w:fldChar w:fldCharType="separate"/>
      </w:r>
      <w:r w:rsidRPr="004C28B1">
        <w:rPr>
          <w:rFonts w:cstheme="minorHAnsi"/>
          <w:noProof/>
        </w:rPr>
        <w:t>[2]</w:t>
      </w:r>
      <w:r>
        <w:rPr>
          <w:rFonts w:cstheme="minorHAnsi"/>
        </w:rPr>
        <w:fldChar w:fldCharType="end"/>
      </w:r>
      <w:r w:rsidR="002362C4" w:rsidRPr="00F674D4">
        <w:rPr>
          <w:rFonts w:cstheme="minorHAnsi"/>
        </w:rPr>
        <w:t xml:space="preserve">explains that lesson studies are one of the professional development approaches models through "learning from practice". During Lesson Study, teachers formulate the learning objectives and development in the long run; Collaborative works on "Learning research" to achieve learning objectives; Observing, documenting and discussing student response to learning; and review the learning, and expand the learning approach. The activity-planning, observation, student learning analysis, and reviewing learning - is a cycle based on collaborative learning. This makes the lesson study is recognized as a consistently effective process in the development of professional </w:t>
      </w:r>
      <w:r w:rsidR="002362C4" w:rsidRPr="00F674D4">
        <w:rPr>
          <w:rFonts w:cstheme="minorHAnsi"/>
        </w:rPr>
        <w:lastRenderedPageBreak/>
        <w:t>professionals of teachers in the United States. If the princesses of Lesson Study are done systemically and sustainable it is possible to have an impact on improving the teacher professionalism, which is ultimately expected to improve the quality of education in Indonesia.</w:t>
      </w:r>
    </w:p>
    <w:p w14:paraId="7C9CF082" w14:textId="77777777" w:rsidR="002362C4" w:rsidRPr="00F674D4" w:rsidRDefault="002362C4" w:rsidP="00F674D4">
      <w:pPr>
        <w:spacing w:line="360" w:lineRule="auto"/>
        <w:ind w:firstLine="567"/>
        <w:jc w:val="both"/>
        <w:rPr>
          <w:rFonts w:cstheme="minorHAnsi"/>
        </w:rPr>
      </w:pPr>
      <w:r w:rsidRPr="00F674D4">
        <w:rPr>
          <w:rFonts w:cstheme="minorHAnsi"/>
          <w:lang w:val="en-US"/>
        </w:rPr>
        <w:t xml:space="preserve">In accordance with the </w:t>
      </w:r>
      <w:r w:rsidRPr="00F674D4">
        <w:rPr>
          <w:rFonts w:cstheme="minorHAnsi"/>
        </w:rPr>
        <w:t xml:space="preserve">Gontor </w:t>
      </w:r>
      <w:r w:rsidRPr="00F674D4">
        <w:rPr>
          <w:rFonts w:cstheme="minorHAnsi"/>
          <w:lang w:val="en-US"/>
        </w:rPr>
        <w:t>curriculum at the MA Al-Muslim Islamic boarding school, the student's score must meet the criteria of 76. So the researcher w</w:t>
      </w:r>
      <w:r w:rsidRPr="00F674D4">
        <w:rPr>
          <w:rFonts w:cstheme="minorHAnsi"/>
        </w:rPr>
        <w:t>ould</w:t>
      </w:r>
      <w:r w:rsidRPr="00F674D4">
        <w:rPr>
          <w:rFonts w:cstheme="minorHAnsi"/>
          <w:lang w:val="en-US"/>
        </w:rPr>
        <w:t xml:space="preserve"> conduct a study with the final result that the student's score is 76, and if at the time of the study the student scores less than the above value, the researcher w</w:t>
      </w:r>
      <w:r w:rsidRPr="00F674D4">
        <w:rPr>
          <w:rFonts w:cstheme="minorHAnsi"/>
        </w:rPr>
        <w:t>ould</w:t>
      </w:r>
      <w:r w:rsidRPr="00F674D4">
        <w:rPr>
          <w:rFonts w:cstheme="minorHAnsi"/>
          <w:lang w:val="en-US"/>
        </w:rPr>
        <w:t xml:space="preserve"> do further research, so students must get high marks.</w:t>
      </w:r>
    </w:p>
    <w:p w14:paraId="2BC3945A" w14:textId="77777777" w:rsidR="002362C4" w:rsidRPr="00F674D4" w:rsidRDefault="002362C4" w:rsidP="00F674D4">
      <w:pPr>
        <w:spacing w:after="0" w:line="360" w:lineRule="auto"/>
        <w:ind w:firstLine="567"/>
        <w:jc w:val="both"/>
        <w:rPr>
          <w:rFonts w:cstheme="minorHAnsi"/>
        </w:rPr>
      </w:pPr>
      <w:r w:rsidRPr="00F674D4">
        <w:rPr>
          <w:rFonts w:cstheme="minorHAnsi"/>
        </w:rPr>
        <w:t xml:space="preserve">Before conducting the research by using lesson study the researcher has searched some related to support this research to be accurated. First, lesson study had been by </w:t>
      </w:r>
      <w:r w:rsidRPr="00F674D4">
        <w:rPr>
          <w:rFonts w:cstheme="minorHAnsi"/>
          <w:i/>
        </w:rPr>
        <w:t xml:space="preserve">Sulastri Djumingin </w:t>
      </w:r>
      <w:r w:rsidRPr="00F674D4">
        <w:rPr>
          <w:rFonts w:cstheme="minorHAnsi"/>
        </w:rPr>
        <w:t xml:space="preserve">under the title </w:t>
      </w:r>
      <w:r w:rsidRPr="00F674D4">
        <w:rPr>
          <w:rFonts w:cstheme="minorHAnsi"/>
          <w:i/>
        </w:rPr>
        <w:t xml:space="preserve">The Practice of Lesson Study Model in Teaching Writing Report Text. </w:t>
      </w:r>
      <w:r w:rsidRPr="00F674D4">
        <w:rPr>
          <w:rFonts w:cstheme="minorHAnsi"/>
        </w:rPr>
        <w:t>The result of research showed that the lesson study model is sufficient to be applied to write report text of observation for the Junior High School students. It is proven by the data that value of tcalc=16.087 &gt;value of table=1.67 on a 0.05 and degree of freedom =58.</w:t>
      </w:r>
    </w:p>
    <w:p w14:paraId="091F148B" w14:textId="77777777" w:rsidR="002362C4" w:rsidRPr="00F674D4" w:rsidRDefault="002362C4" w:rsidP="00F674D4">
      <w:pPr>
        <w:spacing w:after="0" w:line="360" w:lineRule="auto"/>
        <w:ind w:firstLine="567"/>
        <w:jc w:val="both"/>
        <w:rPr>
          <w:rFonts w:cstheme="minorHAnsi"/>
        </w:rPr>
      </w:pPr>
      <w:r w:rsidRPr="00F674D4">
        <w:rPr>
          <w:rFonts w:cstheme="minorHAnsi"/>
        </w:rPr>
        <w:t>The second, Lesson Study had been applied by Maria. R. Garling  under the title using Lesson Study to increase student motivation to read and to comprehend science texts. From  the data midterm analysis demonstrated that the authors’ students, who were exposed to both studies, scored higher on novel reading comprehension questions than the average student in the district.this suggest that euther hands-on activities intrinsically motivated students to read or reading strategies demonstrated in class were transferred  to the novel situation.</w:t>
      </w:r>
    </w:p>
    <w:p w14:paraId="0863D5CB" w14:textId="77777777" w:rsidR="002362C4" w:rsidRPr="00F674D4" w:rsidRDefault="002362C4" w:rsidP="00F674D4">
      <w:pPr>
        <w:spacing w:after="0" w:line="360" w:lineRule="auto"/>
        <w:ind w:firstLine="720"/>
        <w:jc w:val="both"/>
        <w:rPr>
          <w:rFonts w:cstheme="minorHAnsi"/>
        </w:rPr>
      </w:pPr>
      <w:r w:rsidRPr="00F674D4">
        <w:rPr>
          <w:rFonts w:cstheme="minorHAnsi"/>
          <w:lang w:val="en-US"/>
        </w:rPr>
        <w:t xml:space="preserve">Based on the description above, the researchers tried to examine this in a study entitled Learning Community </w:t>
      </w:r>
      <w:proofErr w:type="gramStart"/>
      <w:r w:rsidRPr="00F674D4">
        <w:rPr>
          <w:rFonts w:cstheme="minorHAnsi"/>
          <w:lang w:val="en-US"/>
        </w:rPr>
        <w:t>In</w:t>
      </w:r>
      <w:proofErr w:type="gramEnd"/>
      <w:r w:rsidRPr="00F674D4">
        <w:rPr>
          <w:rFonts w:cstheme="minorHAnsi"/>
          <w:lang w:val="en-US"/>
        </w:rPr>
        <w:t xml:space="preserve"> Argumentative Writing Using Audio Visual Through Lesson</w:t>
      </w:r>
      <w:r w:rsidR="004B1CAD" w:rsidRPr="00F674D4">
        <w:rPr>
          <w:rFonts w:cstheme="minorHAnsi"/>
        </w:rPr>
        <w:t xml:space="preserve"> study</w:t>
      </w:r>
      <w:r w:rsidRPr="00F674D4">
        <w:rPr>
          <w:rFonts w:cstheme="minorHAnsi"/>
          <w:lang w:val="en-US"/>
        </w:rPr>
        <w:t xml:space="preserve"> (The First Year Of MA Al-Muslim Islamic Boarding School</w:t>
      </w:r>
      <w:r w:rsidRPr="00F674D4">
        <w:rPr>
          <w:rFonts w:cstheme="minorHAnsi"/>
        </w:rPr>
        <w:t>.</w:t>
      </w:r>
    </w:p>
    <w:p w14:paraId="790D702F" w14:textId="77777777" w:rsidR="003465D1" w:rsidRPr="00F674D4" w:rsidRDefault="003465D1" w:rsidP="00F674D4">
      <w:pPr>
        <w:spacing w:after="0" w:line="360" w:lineRule="auto"/>
        <w:ind w:firstLine="720"/>
        <w:jc w:val="both"/>
        <w:rPr>
          <w:rFonts w:cstheme="minorHAnsi"/>
        </w:rPr>
      </w:pPr>
    </w:p>
    <w:p w14:paraId="1395B80F" w14:textId="77777777" w:rsidR="004B3489" w:rsidRPr="00F674D4" w:rsidRDefault="004B3489" w:rsidP="00F674D4">
      <w:pPr>
        <w:pStyle w:val="NoSpacing"/>
        <w:spacing w:line="360" w:lineRule="auto"/>
        <w:jc w:val="both"/>
        <w:rPr>
          <w:rFonts w:cstheme="minorHAnsi"/>
          <w:b/>
          <w:bCs/>
        </w:rPr>
      </w:pPr>
      <w:r w:rsidRPr="00F674D4">
        <w:rPr>
          <w:rFonts w:cstheme="minorHAnsi"/>
          <w:b/>
          <w:bCs/>
        </w:rPr>
        <w:t>METHOD</w:t>
      </w:r>
    </w:p>
    <w:p w14:paraId="71C2CA06" w14:textId="77777777" w:rsidR="00F94047" w:rsidRPr="00F674D4" w:rsidRDefault="00F94047" w:rsidP="00F674D4">
      <w:pPr>
        <w:pStyle w:val="NoSpacing"/>
        <w:spacing w:line="360" w:lineRule="auto"/>
        <w:jc w:val="both"/>
        <w:rPr>
          <w:rFonts w:cstheme="minorHAnsi"/>
          <w:b/>
          <w:bCs/>
        </w:rPr>
      </w:pPr>
      <w:r w:rsidRPr="00F674D4">
        <w:rPr>
          <w:rFonts w:cstheme="minorHAnsi"/>
          <w:b/>
          <w:bCs/>
        </w:rPr>
        <w:t>Research Design</w:t>
      </w:r>
    </w:p>
    <w:p w14:paraId="58CD3952" w14:textId="77777777" w:rsidR="002362C4" w:rsidRPr="00F674D4" w:rsidRDefault="002362C4" w:rsidP="00F674D4">
      <w:pPr>
        <w:pStyle w:val="NoSpacing"/>
        <w:spacing w:line="360" w:lineRule="auto"/>
        <w:jc w:val="both"/>
        <w:rPr>
          <w:rFonts w:cstheme="minorHAnsi"/>
        </w:rPr>
      </w:pPr>
      <w:r w:rsidRPr="00F674D4">
        <w:rPr>
          <w:rFonts w:cstheme="minorHAnsi"/>
          <w:color w:val="000000" w:themeColor="text1"/>
        </w:rPr>
        <w:t xml:space="preserve">Research is the most </w:t>
      </w:r>
      <w:r w:rsidRPr="00F674D4">
        <w:rPr>
          <w:rFonts w:cstheme="minorHAnsi"/>
          <w:bCs/>
          <w:color w:val="000000" w:themeColor="text1"/>
        </w:rPr>
        <w:t>essential</w:t>
      </w:r>
      <w:r w:rsidRPr="00F674D4">
        <w:rPr>
          <w:rFonts w:cstheme="minorHAnsi"/>
          <w:color w:val="000000" w:themeColor="text1"/>
        </w:rPr>
        <w:t xml:space="preserve"> way to do a test, to </w:t>
      </w:r>
      <w:r w:rsidRPr="00F674D4">
        <w:rPr>
          <w:rFonts w:cstheme="minorHAnsi"/>
          <w:bCs/>
          <w:color w:val="000000" w:themeColor="text1"/>
        </w:rPr>
        <w:t>understand</w:t>
      </w:r>
      <w:r w:rsidRPr="00F674D4">
        <w:rPr>
          <w:rFonts w:cstheme="minorHAnsi"/>
          <w:color w:val="000000" w:themeColor="text1"/>
        </w:rPr>
        <w:t xml:space="preserve"> the </w:t>
      </w:r>
      <w:r w:rsidRPr="00F674D4">
        <w:rPr>
          <w:rFonts w:cstheme="minorHAnsi"/>
          <w:bCs/>
          <w:color w:val="000000" w:themeColor="text1"/>
        </w:rPr>
        <w:t>happened</w:t>
      </w:r>
      <w:r w:rsidRPr="00F674D4">
        <w:rPr>
          <w:rFonts w:cstheme="minorHAnsi"/>
          <w:color w:val="000000" w:themeColor="text1"/>
        </w:rPr>
        <w:t xml:space="preserve"> </w:t>
      </w:r>
      <w:r w:rsidRPr="00F674D4">
        <w:rPr>
          <w:rFonts w:cstheme="minorHAnsi"/>
          <w:bCs/>
          <w:color w:val="000000" w:themeColor="text1"/>
        </w:rPr>
        <w:t xml:space="preserve">trouble </w:t>
      </w:r>
      <w:r w:rsidRPr="00F674D4">
        <w:rPr>
          <w:rFonts w:cstheme="minorHAnsi"/>
          <w:color w:val="000000" w:themeColor="text1"/>
        </w:rPr>
        <w:t xml:space="preserve">in </w:t>
      </w:r>
      <w:r w:rsidRPr="00F674D4">
        <w:rPr>
          <w:rFonts w:cstheme="minorHAnsi"/>
          <w:bCs/>
          <w:color w:val="000000" w:themeColor="text1"/>
        </w:rPr>
        <w:t xml:space="preserve">getting to know </w:t>
      </w:r>
      <w:r w:rsidRPr="00F674D4">
        <w:rPr>
          <w:rFonts w:cstheme="minorHAnsi"/>
          <w:color w:val="000000" w:themeColor="text1"/>
        </w:rPr>
        <w:t xml:space="preserve">and other. Based on the </w:t>
      </w:r>
      <w:r w:rsidRPr="00F674D4">
        <w:rPr>
          <w:rFonts w:cstheme="minorHAnsi"/>
          <w:bCs/>
          <w:color w:val="000000" w:themeColor="text1"/>
        </w:rPr>
        <w:t xml:space="preserve">lookup </w:t>
      </w:r>
      <w:r w:rsidRPr="00F674D4">
        <w:rPr>
          <w:rFonts w:cstheme="minorHAnsi"/>
          <w:color w:val="000000" w:themeColor="text1"/>
        </w:rPr>
        <w:t xml:space="preserve">objectives, researcher </w:t>
      </w:r>
      <w:r w:rsidRPr="00F674D4">
        <w:rPr>
          <w:rFonts w:cstheme="minorHAnsi"/>
          <w:bCs/>
          <w:color w:val="000000" w:themeColor="text1"/>
        </w:rPr>
        <w:t xml:space="preserve">performed lookup </w:t>
      </w:r>
      <w:r w:rsidRPr="00F674D4">
        <w:rPr>
          <w:rFonts w:cstheme="minorHAnsi"/>
          <w:color w:val="000000" w:themeColor="text1"/>
        </w:rPr>
        <w:t xml:space="preserve">with qualitative descriptive approach. Qualitative </w:t>
      </w:r>
      <w:r w:rsidRPr="00F674D4">
        <w:rPr>
          <w:rFonts w:cstheme="minorHAnsi"/>
          <w:bCs/>
          <w:color w:val="000000" w:themeColor="text1"/>
        </w:rPr>
        <w:t>research</w:t>
      </w:r>
      <w:r w:rsidRPr="00F674D4">
        <w:rPr>
          <w:rFonts w:cstheme="minorHAnsi"/>
          <w:color w:val="000000" w:themeColor="text1"/>
        </w:rPr>
        <w:t xml:space="preserve"> is a </w:t>
      </w:r>
      <w:r w:rsidRPr="00F674D4">
        <w:rPr>
          <w:rFonts w:cstheme="minorHAnsi"/>
          <w:bCs/>
          <w:color w:val="000000" w:themeColor="text1"/>
        </w:rPr>
        <w:t>research</w:t>
      </w:r>
      <w:r w:rsidRPr="00F674D4">
        <w:rPr>
          <w:rFonts w:cstheme="minorHAnsi"/>
          <w:color w:val="000000" w:themeColor="text1"/>
        </w:rPr>
        <w:t xml:space="preserve"> that intends to </w:t>
      </w:r>
      <w:r w:rsidRPr="00F674D4">
        <w:rPr>
          <w:rFonts w:cstheme="minorHAnsi"/>
          <w:bCs/>
          <w:color w:val="000000" w:themeColor="text1"/>
        </w:rPr>
        <w:t xml:space="preserve">locate </w:t>
      </w:r>
      <w:r w:rsidRPr="00F674D4">
        <w:rPr>
          <w:rFonts w:cstheme="minorHAnsi"/>
          <w:color w:val="000000" w:themeColor="text1"/>
        </w:rPr>
        <w:t xml:space="preserve">out about what is </w:t>
      </w:r>
      <w:r w:rsidRPr="00F674D4">
        <w:rPr>
          <w:rFonts w:cstheme="minorHAnsi"/>
          <w:bCs/>
          <w:color w:val="000000" w:themeColor="text1"/>
        </w:rPr>
        <w:t>skilled via</w:t>
      </w:r>
      <w:r w:rsidRPr="00F674D4">
        <w:rPr>
          <w:rFonts w:cstheme="minorHAnsi"/>
          <w:color w:val="000000" w:themeColor="text1"/>
        </w:rPr>
        <w:t xml:space="preserve"> </w:t>
      </w:r>
      <w:r w:rsidRPr="00F674D4">
        <w:rPr>
          <w:rFonts w:cstheme="minorHAnsi"/>
          <w:bCs/>
          <w:color w:val="000000" w:themeColor="text1"/>
        </w:rPr>
        <w:t>research</w:t>
      </w:r>
      <w:r w:rsidRPr="00F674D4">
        <w:rPr>
          <w:rFonts w:cstheme="minorHAnsi"/>
          <w:color w:val="000000" w:themeColor="text1"/>
        </w:rPr>
        <w:t xml:space="preserve"> </w:t>
      </w:r>
      <w:r w:rsidRPr="00F674D4">
        <w:rPr>
          <w:rFonts w:cstheme="minorHAnsi"/>
          <w:bCs/>
          <w:color w:val="000000" w:themeColor="text1"/>
        </w:rPr>
        <w:t>subjects</w:t>
      </w:r>
      <w:r w:rsidRPr="00F674D4">
        <w:rPr>
          <w:rFonts w:cstheme="minorHAnsi"/>
          <w:color w:val="000000" w:themeColor="text1"/>
        </w:rPr>
        <w:t xml:space="preserve"> such as behavior, perception, </w:t>
      </w:r>
      <w:r w:rsidRPr="00F674D4">
        <w:rPr>
          <w:rFonts w:cstheme="minorHAnsi"/>
          <w:bCs/>
          <w:color w:val="000000" w:themeColor="text1"/>
        </w:rPr>
        <w:t xml:space="preserve">motion </w:t>
      </w:r>
      <w:r w:rsidRPr="00F674D4">
        <w:rPr>
          <w:rFonts w:cstheme="minorHAnsi"/>
          <w:color w:val="000000" w:themeColor="text1"/>
        </w:rPr>
        <w:t xml:space="preserve">etc. Describing in the </w:t>
      </w:r>
      <w:r w:rsidRPr="00F674D4">
        <w:rPr>
          <w:rFonts w:cstheme="minorHAnsi"/>
          <w:bCs/>
          <w:color w:val="000000" w:themeColor="text1"/>
        </w:rPr>
        <w:t xml:space="preserve">structure </w:t>
      </w:r>
      <w:r w:rsidRPr="00F674D4">
        <w:rPr>
          <w:rFonts w:cstheme="minorHAnsi"/>
          <w:color w:val="000000" w:themeColor="text1"/>
        </w:rPr>
        <w:t xml:space="preserve">of </w:t>
      </w:r>
      <w:r w:rsidRPr="00F674D4">
        <w:rPr>
          <w:rFonts w:cstheme="minorHAnsi"/>
          <w:bCs/>
          <w:color w:val="000000" w:themeColor="text1"/>
        </w:rPr>
        <w:t>words</w:t>
      </w:r>
      <w:r w:rsidRPr="00F674D4">
        <w:rPr>
          <w:rFonts w:cstheme="minorHAnsi"/>
          <w:color w:val="000000" w:themeColor="text1"/>
        </w:rPr>
        <w:t xml:space="preserve"> and language. This </w:t>
      </w:r>
      <w:r w:rsidRPr="00F674D4">
        <w:rPr>
          <w:rFonts w:cstheme="minorHAnsi"/>
          <w:bCs/>
          <w:color w:val="000000" w:themeColor="text1"/>
        </w:rPr>
        <w:t>research</w:t>
      </w:r>
      <w:r w:rsidRPr="00F674D4">
        <w:rPr>
          <w:rFonts w:cstheme="minorHAnsi"/>
          <w:color w:val="000000" w:themeColor="text1"/>
        </w:rPr>
        <w:t xml:space="preserve"> aimed to describe the </w:t>
      </w:r>
      <w:r w:rsidRPr="00F674D4">
        <w:rPr>
          <w:rFonts w:cstheme="minorHAnsi"/>
          <w:bCs/>
          <w:color w:val="000000" w:themeColor="text1"/>
        </w:rPr>
        <w:t>procedure</w:t>
      </w:r>
      <w:r w:rsidRPr="00F674D4">
        <w:rPr>
          <w:rFonts w:cstheme="minorHAnsi"/>
          <w:color w:val="000000" w:themeColor="text1"/>
        </w:rPr>
        <w:t xml:space="preserve"> of lesson </w:t>
      </w:r>
      <w:r w:rsidRPr="00F674D4">
        <w:rPr>
          <w:rFonts w:cstheme="minorHAnsi"/>
          <w:bCs/>
          <w:color w:val="000000" w:themeColor="text1"/>
        </w:rPr>
        <w:t>study</w:t>
      </w:r>
      <w:r w:rsidRPr="00F674D4">
        <w:rPr>
          <w:rFonts w:cstheme="minorHAnsi"/>
          <w:color w:val="000000" w:themeColor="text1"/>
        </w:rPr>
        <w:t xml:space="preserve"> in English Department at Almuslim University. In addition, the researcher </w:t>
      </w:r>
      <w:r w:rsidRPr="00F674D4">
        <w:rPr>
          <w:rFonts w:cstheme="minorHAnsi"/>
          <w:bCs/>
          <w:color w:val="000000" w:themeColor="text1"/>
        </w:rPr>
        <w:t xml:space="preserve">additionally desired </w:t>
      </w:r>
      <w:r w:rsidRPr="00F674D4">
        <w:rPr>
          <w:rFonts w:cstheme="minorHAnsi"/>
          <w:color w:val="000000" w:themeColor="text1"/>
        </w:rPr>
        <w:t xml:space="preserve">to </w:t>
      </w:r>
      <w:r w:rsidRPr="00F674D4">
        <w:rPr>
          <w:rFonts w:cstheme="minorHAnsi"/>
          <w:bCs/>
          <w:color w:val="000000" w:themeColor="text1"/>
        </w:rPr>
        <w:t>know</w:t>
      </w:r>
      <w:r w:rsidRPr="00F674D4">
        <w:rPr>
          <w:rFonts w:cstheme="minorHAnsi"/>
          <w:color w:val="000000" w:themeColor="text1"/>
        </w:rPr>
        <w:t xml:space="preserve"> how the </w:t>
      </w:r>
      <w:r w:rsidRPr="00F674D4">
        <w:rPr>
          <w:rFonts w:cstheme="minorHAnsi"/>
          <w:bCs/>
          <w:color w:val="000000" w:themeColor="text1"/>
        </w:rPr>
        <w:t>capacity</w:t>
      </w:r>
      <w:r w:rsidRPr="00F674D4">
        <w:rPr>
          <w:rFonts w:cstheme="minorHAnsi"/>
          <w:color w:val="000000" w:themeColor="text1"/>
        </w:rPr>
        <w:t xml:space="preserve"> of reflective </w:t>
      </w:r>
      <w:r w:rsidRPr="00F674D4">
        <w:rPr>
          <w:rFonts w:cstheme="minorHAnsi"/>
          <w:bCs/>
          <w:color w:val="000000" w:themeColor="text1"/>
        </w:rPr>
        <w:t>wondering</w:t>
      </w:r>
      <w:r w:rsidRPr="00F674D4">
        <w:rPr>
          <w:rFonts w:cstheme="minorHAnsi"/>
          <w:color w:val="000000" w:themeColor="text1"/>
        </w:rPr>
        <w:t xml:space="preserve"> of </w:t>
      </w:r>
      <w:r w:rsidRPr="00F674D4">
        <w:rPr>
          <w:rFonts w:cstheme="minorHAnsi"/>
          <w:bCs/>
          <w:color w:val="000000" w:themeColor="text1"/>
        </w:rPr>
        <w:t>students</w:t>
      </w:r>
      <w:r w:rsidRPr="00F674D4">
        <w:rPr>
          <w:rFonts w:cstheme="minorHAnsi"/>
          <w:color w:val="000000" w:themeColor="text1"/>
        </w:rPr>
        <w:t xml:space="preserve"> after </w:t>
      </w:r>
      <w:r w:rsidRPr="00F674D4">
        <w:rPr>
          <w:rFonts w:cstheme="minorHAnsi"/>
          <w:bCs/>
          <w:color w:val="000000" w:themeColor="text1"/>
        </w:rPr>
        <w:t xml:space="preserve">imposing </w:t>
      </w:r>
      <w:r w:rsidRPr="00F674D4">
        <w:rPr>
          <w:rFonts w:cstheme="minorHAnsi"/>
          <w:color w:val="000000" w:themeColor="text1"/>
        </w:rPr>
        <w:t xml:space="preserve">the lesson </w:t>
      </w:r>
      <w:r w:rsidRPr="00F674D4">
        <w:rPr>
          <w:rFonts w:cstheme="minorHAnsi"/>
          <w:bCs/>
          <w:color w:val="000000" w:themeColor="text1"/>
        </w:rPr>
        <w:t>learn about</w:t>
      </w:r>
      <w:r w:rsidRPr="00F674D4">
        <w:rPr>
          <w:rFonts w:cstheme="minorHAnsi"/>
          <w:color w:val="000000" w:themeColor="text1"/>
        </w:rPr>
        <w:t xml:space="preserve"> orally, and </w:t>
      </w:r>
      <w:r w:rsidRPr="00F674D4">
        <w:rPr>
          <w:rFonts w:cstheme="minorHAnsi"/>
          <w:color w:val="000000" w:themeColor="text1"/>
        </w:rPr>
        <w:lastRenderedPageBreak/>
        <w:t xml:space="preserve">cooperative </w:t>
      </w:r>
      <w:r w:rsidRPr="00F674D4">
        <w:rPr>
          <w:rFonts w:cstheme="minorHAnsi"/>
          <w:bCs/>
          <w:color w:val="000000" w:themeColor="text1"/>
        </w:rPr>
        <w:t>skills</w:t>
      </w:r>
      <w:r w:rsidRPr="00F674D4">
        <w:rPr>
          <w:rFonts w:cstheme="minorHAnsi"/>
          <w:color w:val="000000" w:themeColor="text1"/>
        </w:rPr>
        <w:t xml:space="preserve"> of the </w:t>
      </w:r>
      <w:r w:rsidRPr="00F674D4">
        <w:rPr>
          <w:rFonts w:cstheme="minorHAnsi"/>
          <w:bCs/>
          <w:color w:val="000000" w:themeColor="text1"/>
        </w:rPr>
        <w:t>students</w:t>
      </w:r>
      <w:r w:rsidRPr="00F674D4">
        <w:rPr>
          <w:rFonts w:cstheme="minorHAnsi"/>
          <w:color w:val="000000" w:themeColor="text1"/>
        </w:rPr>
        <w:t xml:space="preserve"> </w:t>
      </w:r>
      <w:r w:rsidRPr="00F674D4">
        <w:rPr>
          <w:rFonts w:cstheme="minorHAnsi"/>
          <w:bCs/>
          <w:color w:val="000000" w:themeColor="text1"/>
        </w:rPr>
        <w:t>all through</w:t>
      </w:r>
      <w:r w:rsidRPr="00F674D4">
        <w:rPr>
          <w:rFonts w:cstheme="minorHAnsi"/>
          <w:color w:val="000000" w:themeColor="text1"/>
        </w:rPr>
        <w:t xml:space="preserve"> the lesson </w:t>
      </w:r>
      <w:r w:rsidRPr="00F674D4">
        <w:rPr>
          <w:rFonts w:cstheme="minorHAnsi"/>
          <w:bCs/>
          <w:color w:val="000000" w:themeColor="text1"/>
        </w:rPr>
        <w:t>learn about</w:t>
      </w:r>
      <w:r w:rsidRPr="00F674D4">
        <w:rPr>
          <w:rFonts w:cstheme="minorHAnsi"/>
          <w:color w:val="000000" w:themeColor="text1"/>
        </w:rPr>
        <w:t xml:space="preserve"> </w:t>
      </w:r>
      <w:r w:rsidRPr="00F674D4">
        <w:rPr>
          <w:rFonts w:cstheme="minorHAnsi"/>
          <w:bCs/>
          <w:color w:val="000000" w:themeColor="text1"/>
        </w:rPr>
        <w:t>activities</w:t>
      </w:r>
      <w:r w:rsidRPr="00F674D4">
        <w:rPr>
          <w:rFonts w:cstheme="minorHAnsi"/>
          <w:color w:val="000000" w:themeColor="text1"/>
        </w:rPr>
        <w:t xml:space="preserve"> take </w:t>
      </w:r>
      <w:r w:rsidRPr="00F674D4">
        <w:rPr>
          <w:rFonts w:cstheme="minorHAnsi"/>
          <w:bCs/>
          <w:color w:val="000000" w:themeColor="text1"/>
        </w:rPr>
        <w:t>area</w:t>
      </w:r>
      <w:r w:rsidRPr="00F674D4">
        <w:rPr>
          <w:rFonts w:cstheme="minorHAnsi"/>
          <w:color w:val="000000" w:themeColor="text1"/>
        </w:rPr>
        <w:t xml:space="preserve"> in observation.</w:t>
      </w:r>
    </w:p>
    <w:p w14:paraId="541CE36B" w14:textId="77777777" w:rsidR="00F94047" w:rsidRPr="00F674D4" w:rsidRDefault="00F94047" w:rsidP="00F674D4">
      <w:pPr>
        <w:pStyle w:val="NoSpacing"/>
        <w:spacing w:line="360" w:lineRule="auto"/>
        <w:jc w:val="both"/>
        <w:rPr>
          <w:rFonts w:cstheme="minorHAnsi"/>
        </w:rPr>
      </w:pPr>
      <w:r w:rsidRPr="00F674D4">
        <w:rPr>
          <w:rFonts w:cstheme="minorHAnsi"/>
        </w:rPr>
        <w:t>Population and Sample</w:t>
      </w:r>
    </w:p>
    <w:p w14:paraId="734D5789" w14:textId="6FE35820" w:rsidR="004B3489" w:rsidRDefault="00F94047" w:rsidP="00F674D4">
      <w:pPr>
        <w:pStyle w:val="NoSpacing"/>
        <w:spacing w:line="360" w:lineRule="auto"/>
        <w:jc w:val="both"/>
        <w:rPr>
          <w:rFonts w:cstheme="minorHAnsi"/>
        </w:rPr>
      </w:pPr>
      <w:r w:rsidRPr="00F674D4">
        <w:rPr>
          <w:rFonts w:cstheme="minorHAnsi"/>
        </w:rPr>
        <w:t xml:space="preserve">The population of this research is the students of </w:t>
      </w:r>
      <w:r w:rsidRPr="00F674D4">
        <w:rPr>
          <w:rFonts w:cstheme="minorHAnsi"/>
          <w:lang w:val="en-US"/>
        </w:rPr>
        <w:t>MA Al-Muslim Islamic Boarding School</w:t>
      </w:r>
      <w:r w:rsidRPr="00F674D4">
        <w:rPr>
          <w:rFonts w:cstheme="minorHAnsi"/>
        </w:rPr>
        <w:t xml:space="preserve">. </w:t>
      </w:r>
      <w:r w:rsidR="004C28B1">
        <w:rPr>
          <w:rFonts w:cstheme="minorHAnsi"/>
        </w:rPr>
        <w:fldChar w:fldCharType="begin" w:fldLock="1"/>
      </w:r>
      <w:r w:rsidR="00191D86">
        <w:rPr>
          <w:rFonts w:cstheme="minorHAnsi"/>
        </w:rPr>
        <w:instrText>ADDIN CSL_CITATION {"citationItems":[{"id":"ITEM-1","itemData":{"abstract":"Sugiyono. Metode Penelitian Kuantitatif Kualitatif dan R&amp;D. Bandung: Alfabeta; 2015.","author":[{"dropping-particle":"","family":"Sugiyono","given":"","non-dropping-particle":"","parse-names":false,"suffix":""}],"container-title":"Metode Penelitian dan Pengembangan Pendekatan Kualitatif, Kuantitatif, dan R&amp;D","id":"ITEM-1","issued":{"date-parts":[["2015"]]},"title":"Metode Penelitian dan Pengembangan Pendekatan Kualitatif, Kuantitatif, dan R&amp;D","type":"book"},"uris":["http://www.mendeley.com/documents/?uuid=09242b1f-ec26-31d4-a618-54507a749a16"]}],"mendeley":{"formattedCitation":"[3]","plainTextFormattedCitation":"[3]","previouslyFormattedCitation":"[3]"},"properties":{"noteIndex":0},"schema":"https://github.com/citation-style-language/schema/raw/master/csl-citation.json"}</w:instrText>
      </w:r>
      <w:r w:rsidR="004C28B1">
        <w:rPr>
          <w:rFonts w:cstheme="minorHAnsi"/>
        </w:rPr>
        <w:fldChar w:fldCharType="separate"/>
      </w:r>
      <w:r w:rsidR="004C28B1" w:rsidRPr="004C28B1">
        <w:rPr>
          <w:rFonts w:cstheme="minorHAnsi"/>
          <w:noProof/>
        </w:rPr>
        <w:t>[3]</w:t>
      </w:r>
      <w:r w:rsidR="004C28B1">
        <w:rPr>
          <w:rFonts w:cstheme="minorHAnsi"/>
        </w:rPr>
        <w:fldChar w:fldCharType="end"/>
      </w:r>
      <w:r w:rsidRPr="00F674D4">
        <w:rPr>
          <w:rFonts w:cstheme="minorHAnsi"/>
        </w:rPr>
        <w:t xml:space="preserve"> also explains that a population is a generalization area consisting object or subject which has certain quality and characteristic that is determined by the researcher in order to be learned and taken its conclusion. </w:t>
      </w:r>
      <w:r w:rsidR="00191D86">
        <w:rPr>
          <w:rFonts w:cstheme="minorHAnsi"/>
        </w:rPr>
        <w:fldChar w:fldCharType="begin" w:fldLock="1"/>
      </w:r>
      <w:r w:rsidR="001C24B4">
        <w:rPr>
          <w:rFonts w:cstheme="minorHAnsi"/>
        </w:rPr>
        <w:instrText>ADDIN CSL_CITATION {"citationItems":[{"id":"ITEM-1","itemData":{"abstract":"Sugiyono. Metode Penelitian Kuantitatif Kualitatif dan R&amp;D. Bandung: Alfabeta; 2015.","author":[{"dropping-particle":"","family":"Sugiyono","given":"","non-dropping-particle":"","parse-names":false,"suffix":""}],"container-title":"Metode Penelitian dan Pengembangan Pendekatan Kualitatif, Kuantitatif, dan R&amp;D","id":"ITEM-1","issued":{"date-parts":[["2015"]]},"title":"Metode Penelitian dan Pengembangan Pendekatan Kualitatif, Kuantitatif, dan R&amp;D","type":"book"},"uris":["http://www.mendeley.com/documents/?uuid=09242b1f-ec26-31d4-a618-54507a749a16"]}],"mendeley":{"formattedCitation":"[3]","plainTextFormattedCitation":"[3]","previouslyFormattedCitation":"[3]"},"properties":{"noteIndex":0},"schema":"https://github.com/citation-style-language/schema/raw/master/csl-citation.json"}</w:instrText>
      </w:r>
      <w:r w:rsidR="00191D86">
        <w:rPr>
          <w:rFonts w:cstheme="minorHAnsi"/>
        </w:rPr>
        <w:fldChar w:fldCharType="separate"/>
      </w:r>
      <w:r w:rsidR="00191D86" w:rsidRPr="00191D86">
        <w:rPr>
          <w:rFonts w:cstheme="minorHAnsi"/>
          <w:noProof/>
        </w:rPr>
        <w:t>[3]</w:t>
      </w:r>
      <w:r w:rsidR="00191D86">
        <w:rPr>
          <w:rFonts w:cstheme="minorHAnsi"/>
        </w:rPr>
        <w:fldChar w:fldCharType="end"/>
      </w:r>
      <w:r w:rsidRPr="00F674D4">
        <w:rPr>
          <w:rFonts w:cstheme="minorHAnsi"/>
        </w:rPr>
        <w:t>says that sample is a small group of population which will be learned and taken as conclusion. The sample of this research is the students of t</w:t>
      </w:r>
      <w:r w:rsidRPr="00F674D4">
        <w:rPr>
          <w:rFonts w:cstheme="minorHAnsi"/>
          <w:lang w:val="en-US"/>
        </w:rPr>
        <w:t xml:space="preserve">he First Year </w:t>
      </w:r>
      <w:r w:rsidRPr="00F674D4">
        <w:rPr>
          <w:rFonts w:cstheme="minorHAnsi"/>
        </w:rPr>
        <w:t>o</w:t>
      </w:r>
      <w:r w:rsidRPr="00F674D4">
        <w:rPr>
          <w:rFonts w:cstheme="minorHAnsi"/>
          <w:lang w:val="en-US"/>
        </w:rPr>
        <w:t>f MA Al-Muslim Islamic Boarding School</w:t>
      </w:r>
      <w:r w:rsidRPr="00F674D4">
        <w:rPr>
          <w:rFonts w:cstheme="minorHAnsi"/>
        </w:rPr>
        <w:t>.</w:t>
      </w:r>
    </w:p>
    <w:p w14:paraId="3FB001C7" w14:textId="77777777" w:rsidR="00F674D4" w:rsidRPr="00F674D4" w:rsidRDefault="00F674D4" w:rsidP="00F674D4">
      <w:pPr>
        <w:pStyle w:val="NoSpacing"/>
        <w:spacing w:line="360" w:lineRule="auto"/>
        <w:jc w:val="both"/>
        <w:rPr>
          <w:rFonts w:cstheme="minorHAnsi"/>
        </w:rPr>
      </w:pPr>
    </w:p>
    <w:p w14:paraId="79241089" w14:textId="77777777" w:rsidR="00F94047" w:rsidRPr="00F674D4" w:rsidRDefault="00F94047" w:rsidP="00F674D4">
      <w:pPr>
        <w:pStyle w:val="NoSpacing"/>
        <w:spacing w:line="360" w:lineRule="auto"/>
        <w:jc w:val="both"/>
        <w:rPr>
          <w:rFonts w:cstheme="minorHAnsi"/>
          <w:b/>
          <w:bCs/>
        </w:rPr>
      </w:pPr>
      <w:r w:rsidRPr="00F674D4">
        <w:rPr>
          <w:rFonts w:cstheme="minorHAnsi"/>
          <w:b/>
          <w:bCs/>
        </w:rPr>
        <w:t>Research Instrument</w:t>
      </w:r>
    </w:p>
    <w:p w14:paraId="779B5C04" w14:textId="10DE1FC3" w:rsidR="0051517A" w:rsidRPr="00F674D4" w:rsidRDefault="001C24B4" w:rsidP="00F674D4">
      <w:pPr>
        <w:pStyle w:val="NoSpacing"/>
        <w:spacing w:line="360" w:lineRule="auto"/>
        <w:jc w:val="both"/>
        <w:rPr>
          <w:rFonts w:cstheme="minorHAnsi"/>
          <w:color w:val="000000" w:themeColor="text1"/>
        </w:rPr>
      </w:pPr>
      <w:r>
        <w:rPr>
          <w:rFonts w:cstheme="minorHAnsi"/>
          <w:color w:val="000000" w:themeColor="text1"/>
        </w:rPr>
        <w:fldChar w:fldCharType="begin" w:fldLock="1"/>
      </w:r>
      <w:r w:rsidR="00CA54AB">
        <w:rPr>
          <w:rFonts w:cstheme="minorHAnsi"/>
          <w:color w:val="000000" w:themeColor="text1"/>
        </w:rPr>
        <w:instrText>ADDIN CSL_CITATION {"citationItems":[{"id":"ITEM-1","itemData":{"DOI":"10.1080/09650792.2016.1177564","ISSN":"17475074","abstract":"Context-based science courses stimulate students to reconstruct the information presented by connecting to their prior knowledge and experiences. However, students need support. Formative assessments inform both teacher and students about students’ knowledge deficiencies and misconceptions and how students can be supported. Research on formative assessments suggests a positive impact on students’ science achievement, although its success depends on how the formative assessment is implemented in class. The aim of this study was to provide insights into the effects of formative assessments on achievement during a context-based chemistry course on lactic acid. In a classroom action research setting, a pre-test/post-test control group design with switching replications was applied. Student achievement was measured in two pre-tests, two post-tests and a retention test. Participants were Grade 9 students from one secondary school in the Netherlands. Repeated-measures analysis showed a significant effect of formative assessments on students’ achievement. During the implementation of the formative assessments, intriguing discussions emerged between students, between students and teacher, and between teachers. Adding formative assessments to context-based approaches reinforces their strength to meet with the current challenges of chemistry education. Formative assessments affect students’ achievement positively and stimulate feedback between students and teacher(s).","author":[{"dropping-particle":"","family":"Vogelzang","given":"Johannes","non-dropping-particle":"","parse-names":false,"suffix":""},{"dropping-particle":"","family":"Admiraal","given":"Wilfried F.","non-dropping-particle":"","parse-names":false,"suffix":""}],"container-title":"Educational Action Research","id":"ITEM-1","issue":"1","issued":{"date-parts":[["2017"]]},"title":"Classroom action research on formative assessment in a context-based chemistry course","type":"article-journal","volume":"25"},"uris":["http://www.mendeley.com/documents/?uuid=f9a04339-a1b0-33f8-9942-216df40229f4"]}],"mendeley":{"formattedCitation":"[4]","plainTextFormattedCitation":"[4]","previouslyFormattedCitation":"[4]"},"properties":{"noteIndex":0},"schema":"https://github.com/citation-style-language/schema/raw/master/csl-citation.json"}</w:instrText>
      </w:r>
      <w:r>
        <w:rPr>
          <w:rFonts w:cstheme="minorHAnsi"/>
          <w:color w:val="000000" w:themeColor="text1"/>
        </w:rPr>
        <w:fldChar w:fldCharType="separate"/>
      </w:r>
      <w:r w:rsidRPr="001C24B4">
        <w:rPr>
          <w:rFonts w:cstheme="minorHAnsi"/>
          <w:noProof/>
          <w:color w:val="000000" w:themeColor="text1"/>
        </w:rPr>
        <w:t>[4]</w:t>
      </w:r>
      <w:r>
        <w:rPr>
          <w:rFonts w:cstheme="minorHAnsi"/>
          <w:color w:val="000000" w:themeColor="text1"/>
        </w:rPr>
        <w:fldChar w:fldCharType="end"/>
      </w:r>
      <w:r w:rsidR="0051517A" w:rsidRPr="00F674D4">
        <w:rPr>
          <w:rFonts w:cstheme="minorHAnsi"/>
          <w:color w:val="000000" w:themeColor="text1"/>
        </w:rPr>
        <w:t>explains that lesson study is done through 3 steps; planning, implementing and reflection as described in the following figure:</w:t>
      </w:r>
    </w:p>
    <w:p w14:paraId="1E25F639" w14:textId="77777777" w:rsidR="0051517A" w:rsidRPr="00F674D4" w:rsidRDefault="007C4F18" w:rsidP="00F674D4">
      <w:pPr>
        <w:pStyle w:val="NoSpacing"/>
        <w:spacing w:line="360" w:lineRule="auto"/>
        <w:jc w:val="both"/>
        <w:rPr>
          <w:rFonts w:cstheme="minorHAnsi"/>
          <w:color w:val="000000" w:themeColor="text1"/>
        </w:rPr>
      </w:pPr>
      <w:r w:rsidRPr="00F674D4">
        <w:rPr>
          <w:rFonts w:cstheme="minorHAnsi"/>
          <w:noProof/>
          <w:color w:val="000000" w:themeColor="text1"/>
          <w:lang w:eastAsia="id-ID"/>
        </w:rPr>
        <w:pict w14:anchorId="1CCF4B0C">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246.8pt;margin-top:25.85pt;width:39.1pt;height:20.45pt;z-index:251664384"/>
        </w:pict>
      </w:r>
      <w:r w:rsidRPr="00F674D4">
        <w:rPr>
          <w:rFonts w:cstheme="minorHAnsi"/>
          <w:noProof/>
          <w:color w:val="000000" w:themeColor="text1"/>
          <w:lang w:eastAsia="id-ID"/>
        </w:rPr>
        <w:pict w14:anchorId="577EC86D">
          <v:shape id="_x0000_s1031" type="#_x0000_t13" style="position:absolute;left:0;text-align:left;margin-left:96.3pt;margin-top:22.7pt;width:39.1pt;height:20.45pt;z-index:251663360"/>
        </w:pict>
      </w:r>
      <w:r w:rsidRPr="00F674D4">
        <w:rPr>
          <w:rFonts w:cstheme="minorHAnsi"/>
          <w:noProof/>
          <w:color w:val="000000" w:themeColor="text1"/>
          <w:lang w:eastAsia="id-ID"/>
        </w:rPr>
        <w:pict w14:anchorId="35DBD8DC">
          <v:roundrect id="_x0000_s1029" style="position:absolute;left:0;text-align:left;margin-left:3.4pt;margin-top:17.3pt;width:81.15pt;height:29pt;z-index:251661312" arcsize="10923f">
            <v:textbox>
              <w:txbxContent>
                <w:p w14:paraId="33C1E4A4" w14:textId="77777777" w:rsidR="0051517A" w:rsidRPr="004C672E" w:rsidRDefault="0051517A" w:rsidP="0051517A">
                  <w:pPr>
                    <w:jc w:val="center"/>
                    <w:rPr>
                      <w:rFonts w:ascii="Times New Roman" w:hAnsi="Times New Roman" w:cs="Times New Roman"/>
                      <w:b/>
                      <w:sz w:val="28"/>
                      <w:szCs w:val="28"/>
                    </w:rPr>
                  </w:pPr>
                  <w:r w:rsidRPr="004C672E">
                    <w:rPr>
                      <w:rFonts w:ascii="Times New Roman" w:hAnsi="Times New Roman" w:cs="Times New Roman"/>
                      <w:b/>
                      <w:sz w:val="28"/>
                      <w:szCs w:val="28"/>
                    </w:rPr>
                    <w:t>PLAN</w:t>
                  </w:r>
                </w:p>
              </w:txbxContent>
            </v:textbox>
          </v:roundrect>
        </w:pict>
      </w:r>
      <w:r w:rsidRPr="00F674D4">
        <w:rPr>
          <w:rFonts w:cstheme="minorHAnsi"/>
          <w:noProof/>
          <w:color w:val="000000" w:themeColor="text1"/>
          <w:lang w:eastAsia="id-ID"/>
        </w:rPr>
        <w:pict w14:anchorId="4E1B52E7">
          <v:roundrect id="_x0000_s1028" style="position:absolute;left:0;text-align:left;margin-left:144.8pt;margin-top:19.7pt;width:86.1pt;height:29pt;z-index:251660288" arcsize="10923f">
            <v:textbox>
              <w:txbxContent>
                <w:p w14:paraId="69CF9EEA" w14:textId="77777777" w:rsidR="0051517A" w:rsidRPr="004C672E" w:rsidRDefault="0051517A" w:rsidP="0051517A">
                  <w:pPr>
                    <w:jc w:val="center"/>
                    <w:rPr>
                      <w:rFonts w:ascii="Times New Roman" w:hAnsi="Times New Roman" w:cs="Times New Roman"/>
                      <w:b/>
                      <w:sz w:val="28"/>
                      <w:szCs w:val="28"/>
                    </w:rPr>
                  </w:pPr>
                  <w:r>
                    <w:rPr>
                      <w:rFonts w:ascii="Times New Roman" w:hAnsi="Times New Roman" w:cs="Times New Roman"/>
                      <w:b/>
                      <w:sz w:val="28"/>
                      <w:szCs w:val="28"/>
                    </w:rPr>
                    <w:t>DO</w:t>
                  </w:r>
                </w:p>
              </w:txbxContent>
            </v:textbox>
          </v:roundrect>
        </w:pict>
      </w:r>
      <w:r w:rsidRPr="00F674D4">
        <w:rPr>
          <w:rFonts w:cstheme="minorHAnsi"/>
          <w:noProof/>
          <w:color w:val="000000" w:themeColor="text1"/>
          <w:lang w:eastAsia="id-ID"/>
        </w:rPr>
        <w:pict w14:anchorId="09483FBD">
          <v:roundrect id="_x0000_s1030" style="position:absolute;left:0;text-align:left;margin-left:303.9pt;margin-top:19.75pt;width:85.05pt;height:29pt;z-index:251662336" arcsize="10923f">
            <v:textbox>
              <w:txbxContent>
                <w:p w14:paraId="569E3F22" w14:textId="77777777" w:rsidR="0051517A" w:rsidRPr="004C672E" w:rsidRDefault="0051517A" w:rsidP="0051517A">
                  <w:pPr>
                    <w:jc w:val="center"/>
                    <w:rPr>
                      <w:rFonts w:ascii="Times New Roman" w:hAnsi="Times New Roman" w:cs="Times New Roman"/>
                      <w:b/>
                      <w:sz w:val="28"/>
                      <w:szCs w:val="28"/>
                    </w:rPr>
                  </w:pPr>
                  <w:r>
                    <w:rPr>
                      <w:rFonts w:ascii="Times New Roman" w:hAnsi="Times New Roman" w:cs="Times New Roman"/>
                      <w:b/>
                      <w:sz w:val="28"/>
                      <w:szCs w:val="28"/>
                    </w:rPr>
                    <w:t>SEE</w:t>
                  </w:r>
                </w:p>
              </w:txbxContent>
            </v:textbox>
          </v:roundrect>
        </w:pict>
      </w:r>
    </w:p>
    <w:p w14:paraId="3163AA6C" w14:textId="77777777" w:rsidR="0051517A" w:rsidRPr="00F674D4" w:rsidRDefault="0051517A" w:rsidP="00F674D4">
      <w:pPr>
        <w:pStyle w:val="NoSpacing"/>
        <w:spacing w:line="360" w:lineRule="auto"/>
        <w:jc w:val="both"/>
        <w:rPr>
          <w:rFonts w:cstheme="minorHAnsi"/>
          <w:color w:val="000000" w:themeColor="text1"/>
        </w:rPr>
      </w:pPr>
    </w:p>
    <w:p w14:paraId="578DB02C" w14:textId="0FA7A774" w:rsidR="0051517A" w:rsidRDefault="0051517A" w:rsidP="00F674D4">
      <w:pPr>
        <w:pStyle w:val="NoSpacing"/>
        <w:spacing w:line="360" w:lineRule="auto"/>
        <w:jc w:val="both"/>
        <w:rPr>
          <w:rFonts w:cstheme="minorHAnsi"/>
          <w:color w:val="000000" w:themeColor="text1"/>
        </w:rPr>
      </w:pPr>
    </w:p>
    <w:p w14:paraId="2DCFCC02" w14:textId="17D22B6A" w:rsidR="00F674D4" w:rsidRDefault="00F674D4" w:rsidP="00F674D4">
      <w:pPr>
        <w:pStyle w:val="NoSpacing"/>
        <w:spacing w:line="360" w:lineRule="auto"/>
        <w:jc w:val="both"/>
        <w:rPr>
          <w:rFonts w:cstheme="minorHAnsi"/>
          <w:color w:val="000000" w:themeColor="text1"/>
        </w:rPr>
      </w:pPr>
    </w:p>
    <w:p w14:paraId="74D84E4E" w14:textId="77777777" w:rsidR="00F674D4" w:rsidRPr="00F674D4" w:rsidRDefault="00F674D4" w:rsidP="00F674D4">
      <w:pPr>
        <w:pStyle w:val="NoSpacing"/>
        <w:spacing w:line="360" w:lineRule="auto"/>
        <w:jc w:val="both"/>
        <w:rPr>
          <w:rFonts w:cstheme="minorHAnsi"/>
          <w:color w:val="000000" w:themeColor="text1"/>
        </w:rPr>
      </w:pPr>
    </w:p>
    <w:p w14:paraId="71AC7800" w14:textId="77777777" w:rsidR="0051517A" w:rsidRPr="00F674D4" w:rsidRDefault="0051517A" w:rsidP="00F674D4">
      <w:pPr>
        <w:pStyle w:val="NoSpacing"/>
        <w:spacing w:line="360" w:lineRule="auto"/>
        <w:jc w:val="both"/>
        <w:rPr>
          <w:rFonts w:cstheme="minorHAnsi"/>
          <w:bCs/>
          <w:color w:val="000000" w:themeColor="text1"/>
        </w:rPr>
      </w:pPr>
      <w:r w:rsidRPr="00F674D4">
        <w:rPr>
          <w:rFonts w:cstheme="minorHAnsi"/>
          <w:color w:val="000000" w:themeColor="text1"/>
        </w:rPr>
        <w:tab/>
        <w:t xml:space="preserve">The first consists of Plan, Do, See. The stage (plan), </w:t>
      </w:r>
      <w:r w:rsidRPr="00F674D4">
        <w:rPr>
          <w:rFonts w:cstheme="minorHAnsi"/>
          <w:bCs/>
          <w:color w:val="000000" w:themeColor="text1"/>
        </w:rPr>
        <w:t>team</w:t>
      </w:r>
      <w:r w:rsidRPr="00F674D4">
        <w:rPr>
          <w:rFonts w:cstheme="minorHAnsi"/>
          <w:color w:val="000000" w:themeColor="text1"/>
        </w:rPr>
        <w:t xml:space="preserve"> lesson </w:t>
      </w:r>
      <w:r w:rsidRPr="00F674D4">
        <w:rPr>
          <w:rFonts w:cstheme="minorHAnsi"/>
          <w:bCs/>
          <w:color w:val="000000" w:themeColor="text1"/>
        </w:rPr>
        <w:t>learn about</w:t>
      </w:r>
      <w:r w:rsidRPr="00F674D4">
        <w:rPr>
          <w:rFonts w:cstheme="minorHAnsi"/>
          <w:color w:val="000000" w:themeColor="text1"/>
        </w:rPr>
        <w:t xml:space="preserve"> planning the </w:t>
      </w:r>
      <w:r w:rsidRPr="00F674D4">
        <w:rPr>
          <w:rFonts w:cstheme="minorHAnsi"/>
          <w:bCs/>
          <w:color w:val="000000" w:themeColor="text1"/>
        </w:rPr>
        <w:t>learning</w:t>
      </w:r>
      <w:r w:rsidRPr="00F674D4">
        <w:rPr>
          <w:rFonts w:cstheme="minorHAnsi"/>
          <w:color w:val="000000" w:themeColor="text1"/>
        </w:rPr>
        <w:t xml:space="preserve"> </w:t>
      </w:r>
      <w:r w:rsidRPr="00F674D4">
        <w:rPr>
          <w:rFonts w:cstheme="minorHAnsi"/>
          <w:bCs/>
          <w:color w:val="000000" w:themeColor="text1"/>
        </w:rPr>
        <w:t>activities</w:t>
      </w:r>
      <w:r w:rsidRPr="00F674D4">
        <w:rPr>
          <w:rFonts w:cstheme="minorHAnsi"/>
          <w:color w:val="000000" w:themeColor="text1"/>
        </w:rPr>
        <w:t xml:space="preserve"> that carried out, interview the teacher at MA Al-Muslim islamic boarding school, prepare the materi,and video, planning </w:t>
      </w:r>
      <w:r w:rsidRPr="00F674D4">
        <w:rPr>
          <w:rFonts w:cstheme="minorHAnsi"/>
          <w:bCs/>
          <w:color w:val="000000" w:themeColor="text1"/>
        </w:rPr>
        <w:t>starts</w:t>
      </w:r>
      <w:r w:rsidRPr="00F674D4">
        <w:rPr>
          <w:rFonts w:cstheme="minorHAnsi"/>
          <w:color w:val="000000" w:themeColor="text1"/>
        </w:rPr>
        <w:t xml:space="preserve"> with </w:t>
      </w:r>
      <w:r w:rsidRPr="00F674D4">
        <w:rPr>
          <w:rFonts w:cstheme="minorHAnsi"/>
          <w:bCs/>
          <w:color w:val="000000" w:themeColor="text1"/>
        </w:rPr>
        <w:t xml:space="preserve">inspecting </w:t>
      </w:r>
      <w:r w:rsidRPr="00F674D4">
        <w:rPr>
          <w:rFonts w:cstheme="minorHAnsi"/>
          <w:color w:val="000000" w:themeColor="text1"/>
        </w:rPr>
        <w:t xml:space="preserve">the </w:t>
      </w:r>
      <w:r w:rsidRPr="00F674D4">
        <w:rPr>
          <w:rFonts w:cstheme="minorHAnsi"/>
          <w:bCs/>
          <w:color w:val="000000" w:themeColor="text1"/>
        </w:rPr>
        <w:t xml:space="preserve">trouble </w:t>
      </w:r>
      <w:r w:rsidRPr="00F674D4">
        <w:rPr>
          <w:rFonts w:cstheme="minorHAnsi"/>
          <w:color w:val="000000" w:themeColor="text1"/>
        </w:rPr>
        <w:t xml:space="preserve">of learning, </w:t>
      </w:r>
      <w:r w:rsidRPr="00F674D4">
        <w:rPr>
          <w:rFonts w:cstheme="minorHAnsi"/>
          <w:bCs/>
          <w:color w:val="000000" w:themeColor="text1"/>
        </w:rPr>
        <w:t>preparing</w:t>
      </w:r>
      <w:r w:rsidRPr="00F674D4">
        <w:rPr>
          <w:rFonts w:cstheme="minorHAnsi"/>
          <w:color w:val="000000" w:themeColor="text1"/>
        </w:rPr>
        <w:t xml:space="preserve"> lesson plans, the observer designing the seating of the students. Furthermore, the </w:t>
      </w:r>
      <w:r w:rsidRPr="00F674D4">
        <w:rPr>
          <w:rFonts w:cstheme="minorHAnsi"/>
          <w:bCs/>
          <w:color w:val="000000" w:themeColor="text1"/>
        </w:rPr>
        <w:t>group</w:t>
      </w:r>
      <w:r w:rsidRPr="00F674D4">
        <w:rPr>
          <w:rFonts w:cstheme="minorHAnsi"/>
          <w:color w:val="000000" w:themeColor="text1"/>
        </w:rPr>
        <w:t xml:space="preserve"> of lesson </w:t>
      </w:r>
      <w:r w:rsidRPr="00F674D4">
        <w:rPr>
          <w:rFonts w:cstheme="minorHAnsi"/>
          <w:bCs/>
          <w:color w:val="000000" w:themeColor="text1"/>
        </w:rPr>
        <w:t>learn about</w:t>
      </w:r>
      <w:r w:rsidRPr="00F674D4">
        <w:rPr>
          <w:rFonts w:cstheme="minorHAnsi"/>
          <w:color w:val="000000" w:themeColor="text1"/>
        </w:rPr>
        <w:t xml:space="preserve"> </w:t>
      </w:r>
      <w:r w:rsidRPr="00F674D4">
        <w:rPr>
          <w:rFonts w:cstheme="minorHAnsi"/>
          <w:bCs/>
          <w:color w:val="000000" w:themeColor="text1"/>
        </w:rPr>
        <w:t>carry</w:t>
      </w:r>
      <w:r w:rsidRPr="00F674D4">
        <w:rPr>
          <w:rFonts w:cstheme="minorHAnsi"/>
          <w:color w:val="000000" w:themeColor="text1"/>
        </w:rPr>
        <w:t xml:space="preserve"> out (do) what is already planned. The researcher </w:t>
      </w:r>
      <w:r w:rsidRPr="00F674D4">
        <w:rPr>
          <w:rFonts w:cstheme="minorHAnsi"/>
          <w:bCs/>
          <w:color w:val="000000" w:themeColor="text1"/>
        </w:rPr>
        <w:t>put into effect</w:t>
      </w:r>
      <w:r w:rsidRPr="00F674D4">
        <w:rPr>
          <w:rFonts w:cstheme="minorHAnsi"/>
          <w:color w:val="000000" w:themeColor="text1"/>
        </w:rPr>
        <w:t xml:space="preserve"> </w:t>
      </w:r>
      <w:r w:rsidRPr="00F674D4">
        <w:rPr>
          <w:rFonts w:cstheme="minorHAnsi"/>
          <w:bCs/>
          <w:color w:val="000000" w:themeColor="text1"/>
        </w:rPr>
        <w:t>studying</w:t>
      </w:r>
      <w:r w:rsidRPr="00F674D4">
        <w:rPr>
          <w:rFonts w:cstheme="minorHAnsi"/>
          <w:color w:val="000000" w:themeColor="text1"/>
        </w:rPr>
        <w:t xml:space="preserve"> </w:t>
      </w:r>
      <w:r w:rsidRPr="00F674D4">
        <w:rPr>
          <w:rFonts w:cstheme="minorHAnsi"/>
          <w:bCs/>
          <w:color w:val="000000" w:themeColor="text1"/>
        </w:rPr>
        <w:t xml:space="preserve">things to do </w:t>
      </w:r>
      <w:r w:rsidRPr="00F674D4">
        <w:rPr>
          <w:rFonts w:cstheme="minorHAnsi"/>
          <w:color w:val="000000" w:themeColor="text1"/>
        </w:rPr>
        <w:t xml:space="preserve">in accordance with the lesson plan. While, the researcher as an observer in </w:t>
      </w:r>
      <w:r w:rsidRPr="00F674D4">
        <w:rPr>
          <w:rFonts w:cstheme="minorHAnsi"/>
          <w:bCs/>
          <w:color w:val="000000" w:themeColor="text1"/>
        </w:rPr>
        <w:t>gaining knowledge of</w:t>
      </w:r>
      <w:r w:rsidRPr="00F674D4">
        <w:rPr>
          <w:rFonts w:cstheme="minorHAnsi"/>
          <w:color w:val="000000" w:themeColor="text1"/>
        </w:rPr>
        <w:t xml:space="preserve"> activities, </w:t>
      </w:r>
      <w:r w:rsidRPr="00F674D4">
        <w:rPr>
          <w:rFonts w:cstheme="minorHAnsi"/>
          <w:bCs/>
          <w:color w:val="000000" w:themeColor="text1"/>
        </w:rPr>
        <w:t>student</w:t>
      </w:r>
      <w:r w:rsidRPr="00F674D4">
        <w:rPr>
          <w:rFonts w:cstheme="minorHAnsi"/>
          <w:color w:val="000000" w:themeColor="text1"/>
        </w:rPr>
        <w:t xml:space="preserve"> activity, and </w:t>
      </w:r>
      <w:r w:rsidRPr="00F674D4">
        <w:rPr>
          <w:rFonts w:cstheme="minorHAnsi"/>
          <w:bCs/>
          <w:color w:val="000000" w:themeColor="text1"/>
        </w:rPr>
        <w:t>instructor</w:t>
      </w:r>
      <w:r w:rsidRPr="00F674D4">
        <w:rPr>
          <w:rFonts w:cstheme="minorHAnsi"/>
          <w:color w:val="000000" w:themeColor="text1"/>
        </w:rPr>
        <w:t xml:space="preserve"> </w:t>
      </w:r>
      <w:r w:rsidRPr="00F674D4">
        <w:rPr>
          <w:rFonts w:cstheme="minorHAnsi"/>
          <w:bCs/>
          <w:color w:val="000000" w:themeColor="text1"/>
        </w:rPr>
        <w:t>endeavor</w:t>
      </w:r>
      <w:r w:rsidRPr="00F674D4">
        <w:rPr>
          <w:rFonts w:cstheme="minorHAnsi"/>
          <w:color w:val="000000" w:themeColor="text1"/>
        </w:rPr>
        <w:t xml:space="preserve"> At the </w:t>
      </w:r>
      <w:r w:rsidRPr="00F674D4">
        <w:rPr>
          <w:rFonts w:cstheme="minorHAnsi"/>
          <w:bCs/>
          <w:color w:val="000000" w:themeColor="text1"/>
        </w:rPr>
        <w:t xml:space="preserve">closing </w:t>
      </w:r>
      <w:r w:rsidRPr="00F674D4">
        <w:rPr>
          <w:rFonts w:cstheme="minorHAnsi"/>
          <w:color w:val="000000" w:themeColor="text1"/>
        </w:rPr>
        <w:t xml:space="preserve">reflection (See) reseacher have found the final result of the reseach being done, and they may point out that the values students receive are already filling creteria. </w:t>
      </w:r>
    </w:p>
    <w:p w14:paraId="0084870C" w14:textId="77777777" w:rsidR="0051517A" w:rsidRPr="00F674D4" w:rsidRDefault="0051517A" w:rsidP="00F674D4">
      <w:pPr>
        <w:pStyle w:val="NoSpacing"/>
        <w:spacing w:line="360" w:lineRule="auto"/>
        <w:jc w:val="both"/>
        <w:rPr>
          <w:rFonts w:cstheme="minorHAnsi"/>
          <w:b/>
          <w:bCs/>
        </w:rPr>
      </w:pPr>
      <w:r w:rsidRPr="00F674D4">
        <w:rPr>
          <w:rFonts w:cstheme="minorHAnsi"/>
          <w:b/>
          <w:bCs/>
        </w:rPr>
        <w:t>Source of the Data</w:t>
      </w:r>
    </w:p>
    <w:p w14:paraId="773D9253" w14:textId="77777777" w:rsidR="00556C24" w:rsidRPr="00F674D4" w:rsidRDefault="00556C24" w:rsidP="00F674D4">
      <w:pPr>
        <w:pStyle w:val="NoSpacing"/>
        <w:spacing w:line="360" w:lineRule="auto"/>
        <w:jc w:val="both"/>
        <w:rPr>
          <w:rFonts w:cstheme="minorHAnsi"/>
          <w:color w:val="000000" w:themeColor="text1"/>
        </w:rPr>
      </w:pPr>
      <w:r w:rsidRPr="00F674D4">
        <w:rPr>
          <w:rFonts w:cstheme="minorHAnsi"/>
          <w:color w:val="000000" w:themeColor="text1"/>
        </w:rPr>
        <w:t>To collect the required data, the researcher uses observation sheet, test, photos and video recorder as a documentation.</w:t>
      </w:r>
    </w:p>
    <w:p w14:paraId="1023787C" w14:textId="77777777" w:rsidR="00556C24" w:rsidRPr="00703467" w:rsidRDefault="00556C24" w:rsidP="00F674D4">
      <w:pPr>
        <w:pStyle w:val="NoSpacing"/>
        <w:spacing w:line="360" w:lineRule="auto"/>
        <w:jc w:val="both"/>
        <w:rPr>
          <w:rFonts w:cstheme="minorHAnsi"/>
          <w:b/>
          <w:bCs/>
          <w:color w:val="000000" w:themeColor="text1"/>
        </w:rPr>
      </w:pPr>
      <w:r w:rsidRPr="00703467">
        <w:rPr>
          <w:rFonts w:cstheme="minorHAnsi"/>
          <w:b/>
          <w:bCs/>
          <w:color w:val="000000" w:themeColor="text1"/>
        </w:rPr>
        <w:t>1. Observation Sheet</w:t>
      </w:r>
    </w:p>
    <w:p w14:paraId="3BD1F581" w14:textId="6EA9C3EA" w:rsidR="00556C24" w:rsidRPr="00F674D4" w:rsidRDefault="00556C24" w:rsidP="00F674D4">
      <w:pPr>
        <w:pStyle w:val="NoSpacing"/>
        <w:spacing w:line="360" w:lineRule="auto"/>
        <w:jc w:val="both"/>
        <w:rPr>
          <w:rFonts w:cstheme="minorHAnsi"/>
          <w:color w:val="000000" w:themeColor="text1"/>
        </w:rPr>
      </w:pPr>
      <w:r w:rsidRPr="00F674D4">
        <w:rPr>
          <w:rFonts w:cstheme="minorHAnsi"/>
          <w:color w:val="000000" w:themeColor="text1"/>
        </w:rPr>
        <w:tab/>
        <w:t xml:space="preserve">The observation Sheet to know the lesson study activities. Observation also used to observe the cooperative skills of the research subject. </w:t>
      </w:r>
      <w:r w:rsidR="00A83872">
        <w:rPr>
          <w:rFonts w:cstheme="minorHAnsi"/>
          <w:color w:val="000000" w:themeColor="text1"/>
        </w:rPr>
        <w:fldChar w:fldCharType="begin" w:fldLock="1"/>
      </w:r>
      <w:r w:rsidR="000B44D5">
        <w:rPr>
          <w:rFonts w:cstheme="minorHAnsi"/>
          <w:color w:val="000000" w:themeColor="text1"/>
        </w:rPr>
        <w:instrText>ADDIN CSL_CITATION {"citationItems":[{"id":"ITEM-1","itemData":{"ISSN":"14385627","abstract":"Observation, particularly participant observation, has been used in a variety of disciplines as a tool for collecting data about people, processes, and cultures in qualitative research. This paper provides a look at various definitions of participant observation, the history of its use, the purposes for which it is used, the stances of the observer, and when, what, and how to observe. Information on keeping field notes and writing them up is also discussed, along with some exercises for teaching observation techniques to researchers-in-training. © 2005 FQS.","author":[{"dropping-particle":"","family":"Kawulich","given":"Barbara B.","non-dropping-particle":"","parse-names":false,"suffix":""}],"container-title":"Forum Qualitative Sozialforschung","id":"ITEM-1","issue":"2","issued":{"date-parts":[["2005"]]},"title":"Participant observation as a data collection method","type":"article-journal","volume":"6"},"uris":["http://www.mendeley.com/documents/?uuid=a04e6b2c-b2d4-388f-8ef9-b2b91a491f03"]}],"mendeley":{"formattedCitation":"[5]","plainTextFormattedCitation":"[5]","previouslyFormattedCitation":"[5]"},"properties":{"noteIndex":0},"schema":"https://github.com/citation-style-language/schema/raw/master/csl-citation.json"}</w:instrText>
      </w:r>
      <w:r w:rsidR="00A83872">
        <w:rPr>
          <w:rFonts w:cstheme="minorHAnsi"/>
          <w:color w:val="000000" w:themeColor="text1"/>
        </w:rPr>
        <w:fldChar w:fldCharType="separate"/>
      </w:r>
      <w:r w:rsidR="00A83872" w:rsidRPr="00A83872">
        <w:rPr>
          <w:rFonts w:cstheme="minorHAnsi"/>
          <w:noProof/>
          <w:color w:val="000000" w:themeColor="text1"/>
        </w:rPr>
        <w:t>[5]</w:t>
      </w:r>
      <w:r w:rsidR="00A83872">
        <w:rPr>
          <w:rFonts w:cstheme="minorHAnsi"/>
          <w:color w:val="000000" w:themeColor="text1"/>
        </w:rPr>
        <w:fldChar w:fldCharType="end"/>
      </w:r>
      <w:r w:rsidRPr="00F674D4">
        <w:rPr>
          <w:rFonts w:cstheme="minorHAnsi"/>
          <w:color w:val="000000" w:themeColor="text1"/>
        </w:rPr>
        <w:t xml:space="preserve"> opine Lundgren stating that the use of </w:t>
      </w:r>
      <w:r w:rsidRPr="00F674D4">
        <w:rPr>
          <w:rFonts w:cstheme="minorHAnsi"/>
          <w:color w:val="000000" w:themeColor="text1"/>
        </w:rPr>
        <w:lastRenderedPageBreak/>
        <w:t>the observation sheet serves as a reference to observe and capture the ability to cooperate that arise during the activity.</w:t>
      </w:r>
    </w:p>
    <w:p w14:paraId="00C42225" w14:textId="77777777" w:rsidR="00556C24" w:rsidRPr="00F674D4" w:rsidRDefault="00556C24" w:rsidP="00F674D4">
      <w:pPr>
        <w:pStyle w:val="NoSpacing"/>
        <w:spacing w:line="360" w:lineRule="auto"/>
        <w:jc w:val="both"/>
        <w:rPr>
          <w:rFonts w:cstheme="minorHAnsi"/>
          <w:b/>
          <w:bCs/>
          <w:color w:val="000000" w:themeColor="text1"/>
        </w:rPr>
      </w:pPr>
      <w:r w:rsidRPr="00F674D4">
        <w:rPr>
          <w:rFonts w:cstheme="minorHAnsi"/>
          <w:b/>
          <w:bCs/>
          <w:color w:val="000000" w:themeColor="text1"/>
        </w:rPr>
        <w:t>2. Test</w:t>
      </w:r>
    </w:p>
    <w:p w14:paraId="7F5E9578" w14:textId="56BF8FB9" w:rsidR="004573F2" w:rsidRPr="00F674D4" w:rsidRDefault="00556C24" w:rsidP="00F674D4">
      <w:pPr>
        <w:pStyle w:val="NoSpacing"/>
        <w:spacing w:line="360" w:lineRule="auto"/>
        <w:jc w:val="both"/>
        <w:rPr>
          <w:rFonts w:cstheme="minorHAnsi"/>
          <w:bCs/>
          <w:color w:val="000000" w:themeColor="text1"/>
        </w:rPr>
      </w:pPr>
      <w:r w:rsidRPr="00F674D4">
        <w:rPr>
          <w:rFonts w:cstheme="minorHAnsi"/>
          <w:color w:val="000000" w:themeColor="text1"/>
        </w:rPr>
        <w:tab/>
      </w:r>
      <w:r w:rsidR="000B44D5">
        <w:rPr>
          <w:rFonts w:cstheme="minorHAnsi"/>
          <w:color w:val="000000" w:themeColor="text1"/>
        </w:rPr>
        <w:fldChar w:fldCharType="begin" w:fldLock="1"/>
      </w:r>
      <w:r w:rsidR="000B44D5">
        <w:rPr>
          <w:rFonts w:cstheme="minorHAnsi"/>
          <w:color w:val="000000" w:themeColor="text1"/>
        </w:rPr>
        <w:instrText>ADDIN CSL_CITATION {"citationItems":[{"id":"ITEM-1","itemData":{"DOI":"10.2307/3586759","ISSN":"00398322","author":[{"dropping-particle":"","family":"Weaver","given":"James E.","non-dropping-particle":"","parse-names":false,"suffix":""},{"dropping-particle":"","family":"Oller","given":"John W.","non-dropping-particle":"","parse-names":false,"suffix":""}],"container-title":"TESOL Quarterly","id":"ITEM-1","issued":{"date-parts":[["1981"]]},"title":"Language Tests at School","type":"article-journal"},"uris":["http://www.mendeley.com/documents/?uuid=9354ef21-22e0-4f18-bd66-e225425f4660"]}],"mendeley":{"formattedCitation":"[6]","plainTextFormattedCitation":"[6]","previouslyFormattedCitation":"[6]"},"properties":{"noteIndex":0},"schema":"https://github.com/citation-style-language/schema/raw/master/csl-citation.json"}</w:instrText>
      </w:r>
      <w:r w:rsidR="000B44D5">
        <w:rPr>
          <w:rFonts w:cstheme="minorHAnsi"/>
          <w:color w:val="000000" w:themeColor="text1"/>
        </w:rPr>
        <w:fldChar w:fldCharType="separate"/>
      </w:r>
      <w:r w:rsidR="000B44D5" w:rsidRPr="000B44D5">
        <w:rPr>
          <w:rFonts w:cstheme="minorHAnsi"/>
          <w:noProof/>
          <w:color w:val="000000" w:themeColor="text1"/>
        </w:rPr>
        <w:t>[6]</w:t>
      </w:r>
      <w:r w:rsidR="000B44D5">
        <w:rPr>
          <w:rFonts w:cstheme="minorHAnsi"/>
          <w:color w:val="000000" w:themeColor="text1"/>
        </w:rPr>
        <w:fldChar w:fldCharType="end"/>
      </w:r>
      <w:r w:rsidRPr="00F674D4">
        <w:rPr>
          <w:rFonts w:cstheme="minorHAnsi"/>
          <w:bCs/>
          <w:color w:val="000000" w:themeColor="text1"/>
        </w:rPr>
        <w:t>check</w:t>
      </w:r>
      <w:r w:rsidRPr="00F674D4">
        <w:rPr>
          <w:rFonts w:cstheme="minorHAnsi"/>
          <w:color w:val="000000" w:themeColor="text1"/>
        </w:rPr>
        <w:t xml:space="preserve"> is a sequence or </w:t>
      </w:r>
      <w:r w:rsidRPr="00F674D4">
        <w:rPr>
          <w:rFonts w:cstheme="minorHAnsi"/>
          <w:bCs/>
          <w:color w:val="000000" w:themeColor="text1"/>
        </w:rPr>
        <w:t xml:space="preserve">listing </w:t>
      </w:r>
      <w:r w:rsidRPr="00F674D4">
        <w:rPr>
          <w:rFonts w:cstheme="minorHAnsi"/>
          <w:color w:val="000000" w:themeColor="text1"/>
        </w:rPr>
        <w:t xml:space="preserve">of </w:t>
      </w:r>
      <w:r w:rsidRPr="00F674D4">
        <w:rPr>
          <w:rFonts w:cstheme="minorHAnsi"/>
          <w:bCs/>
          <w:color w:val="000000" w:themeColor="text1"/>
        </w:rPr>
        <w:t>question</w:t>
      </w:r>
      <w:r w:rsidRPr="00F674D4">
        <w:rPr>
          <w:rFonts w:cstheme="minorHAnsi"/>
          <w:color w:val="000000" w:themeColor="text1"/>
        </w:rPr>
        <w:t xml:space="preserve"> to measure skill, ability, intelligence, owned </w:t>
      </w:r>
      <w:r w:rsidRPr="00F674D4">
        <w:rPr>
          <w:rFonts w:cstheme="minorHAnsi"/>
          <w:bCs/>
          <w:color w:val="000000" w:themeColor="text1"/>
        </w:rPr>
        <w:t>by way of</w:t>
      </w:r>
      <w:r w:rsidRPr="00F674D4">
        <w:rPr>
          <w:rFonts w:cstheme="minorHAnsi"/>
          <w:color w:val="000000" w:themeColor="text1"/>
        </w:rPr>
        <w:t xml:space="preserve"> </w:t>
      </w:r>
      <w:r w:rsidRPr="00F674D4">
        <w:rPr>
          <w:rFonts w:cstheme="minorHAnsi"/>
          <w:bCs/>
          <w:color w:val="000000" w:themeColor="text1"/>
        </w:rPr>
        <w:t>person</w:t>
      </w:r>
      <w:r w:rsidRPr="00F674D4">
        <w:rPr>
          <w:rFonts w:cstheme="minorHAnsi"/>
          <w:color w:val="000000" w:themeColor="text1"/>
        </w:rPr>
        <w:t xml:space="preserve"> or group. Test is given to </w:t>
      </w:r>
      <w:r w:rsidRPr="00F674D4">
        <w:rPr>
          <w:rFonts w:cstheme="minorHAnsi"/>
          <w:bCs/>
          <w:color w:val="000000" w:themeColor="text1"/>
        </w:rPr>
        <w:t>students</w:t>
      </w:r>
      <w:r w:rsidRPr="00F674D4">
        <w:rPr>
          <w:rFonts w:cstheme="minorHAnsi"/>
          <w:color w:val="000000" w:themeColor="text1"/>
        </w:rPr>
        <w:t xml:space="preserve"> to measure the </w:t>
      </w:r>
      <w:r w:rsidRPr="00F674D4">
        <w:rPr>
          <w:rFonts w:cstheme="minorHAnsi"/>
          <w:bCs/>
          <w:color w:val="000000" w:themeColor="text1"/>
        </w:rPr>
        <w:t>improvement</w:t>
      </w:r>
      <w:r w:rsidRPr="00F674D4">
        <w:rPr>
          <w:rFonts w:cstheme="minorHAnsi"/>
          <w:color w:val="000000" w:themeColor="text1"/>
        </w:rPr>
        <w:t xml:space="preserve"> made </w:t>
      </w:r>
      <w:r w:rsidRPr="00F674D4">
        <w:rPr>
          <w:rFonts w:cstheme="minorHAnsi"/>
          <w:bCs/>
          <w:color w:val="000000" w:themeColor="text1"/>
        </w:rPr>
        <w:t>by</w:t>
      </w:r>
      <w:r w:rsidRPr="00F674D4">
        <w:rPr>
          <w:rFonts w:cstheme="minorHAnsi"/>
          <w:color w:val="000000" w:themeColor="text1"/>
        </w:rPr>
        <w:t xml:space="preserve"> the </w:t>
      </w:r>
      <w:r w:rsidRPr="00F674D4">
        <w:rPr>
          <w:rFonts w:cstheme="minorHAnsi"/>
          <w:bCs/>
          <w:color w:val="000000" w:themeColor="text1"/>
        </w:rPr>
        <w:t>students</w:t>
      </w:r>
      <w:r w:rsidRPr="00F674D4">
        <w:rPr>
          <w:rFonts w:cstheme="minorHAnsi"/>
          <w:color w:val="000000" w:themeColor="text1"/>
        </w:rPr>
        <w:t xml:space="preserve"> in </w:t>
      </w:r>
      <w:r w:rsidRPr="00F674D4">
        <w:rPr>
          <w:rFonts w:cstheme="minorHAnsi"/>
          <w:bCs/>
          <w:color w:val="000000" w:themeColor="text1"/>
        </w:rPr>
        <w:t>gaining knowledge of</w:t>
      </w:r>
      <w:r w:rsidRPr="00F674D4">
        <w:rPr>
          <w:rFonts w:cstheme="minorHAnsi"/>
          <w:color w:val="000000" w:themeColor="text1"/>
        </w:rPr>
        <w:t xml:space="preserve"> </w:t>
      </w:r>
      <w:r w:rsidRPr="00F674D4">
        <w:rPr>
          <w:rFonts w:cstheme="minorHAnsi"/>
          <w:bCs/>
          <w:color w:val="000000" w:themeColor="text1"/>
        </w:rPr>
        <w:t xml:space="preserve">textual content </w:t>
      </w:r>
      <w:r w:rsidRPr="00F674D4">
        <w:rPr>
          <w:rFonts w:cstheme="minorHAnsi"/>
          <w:color w:val="000000" w:themeColor="text1"/>
        </w:rPr>
        <w:t xml:space="preserve">after some </w:t>
      </w:r>
      <w:r w:rsidRPr="00F674D4">
        <w:rPr>
          <w:rFonts w:cstheme="minorHAnsi"/>
          <w:bCs/>
          <w:color w:val="000000" w:themeColor="text1"/>
        </w:rPr>
        <w:t>action.</w:t>
      </w:r>
    </w:p>
    <w:p w14:paraId="6A9906FE" w14:textId="77777777" w:rsidR="004573F2" w:rsidRPr="00F674D4" w:rsidRDefault="004573F2" w:rsidP="00F674D4">
      <w:pPr>
        <w:pStyle w:val="NoSpacing"/>
        <w:spacing w:line="360" w:lineRule="auto"/>
        <w:jc w:val="both"/>
        <w:rPr>
          <w:rFonts w:cstheme="minorHAnsi"/>
          <w:b/>
          <w:bCs/>
          <w:color w:val="000000" w:themeColor="text1"/>
        </w:rPr>
      </w:pPr>
      <w:r w:rsidRPr="00F674D4">
        <w:rPr>
          <w:rFonts w:cstheme="minorHAnsi"/>
          <w:b/>
          <w:bCs/>
          <w:color w:val="000000" w:themeColor="text1"/>
        </w:rPr>
        <w:t>3. Documentation</w:t>
      </w:r>
    </w:p>
    <w:p w14:paraId="0BAE20F5"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The document can be include of photos and video recorder. This documentation for complementary of a research. In addition, the document is useful to give an overview how the object situation and condition during the research takes place.</w:t>
      </w:r>
    </w:p>
    <w:p w14:paraId="323312F3" w14:textId="77777777" w:rsidR="004573F2" w:rsidRPr="00F674D4" w:rsidRDefault="004573F2" w:rsidP="00F674D4">
      <w:pPr>
        <w:pStyle w:val="NoSpacing"/>
        <w:spacing w:line="360" w:lineRule="auto"/>
        <w:jc w:val="both"/>
        <w:rPr>
          <w:rFonts w:cstheme="minorHAnsi"/>
          <w:b/>
          <w:bCs/>
          <w:color w:val="000000" w:themeColor="text1"/>
        </w:rPr>
      </w:pPr>
      <w:r w:rsidRPr="00F674D4">
        <w:rPr>
          <w:rFonts w:cstheme="minorHAnsi"/>
          <w:b/>
          <w:bCs/>
          <w:color w:val="000000" w:themeColor="text1"/>
        </w:rPr>
        <w:t>4. The Interview of Reflective Thinking</w:t>
      </w:r>
    </w:p>
    <w:p w14:paraId="6C6AB3BD"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ab/>
        <w:t>The interview guide was created based on the components of reflective thinking. Interviews were conducted to obtain qualitative data about the ability of reflective thinking of the teacher in observing, monitoring and monitor learning activities. Researchers chose the interview technique because it is more effective to determine the ability of reflective thinking of the research subject. The subject of the research can more freely reveal learming problems and solution as well as assess the accuracy of the solution. Interview guidelines reflective thinking as follows:</w:t>
      </w:r>
    </w:p>
    <w:p w14:paraId="547E5418" w14:textId="77777777" w:rsidR="004573F2" w:rsidRPr="00F674D4" w:rsidRDefault="004573F2" w:rsidP="00F674D4">
      <w:pPr>
        <w:pStyle w:val="NoSpacing"/>
        <w:spacing w:line="360" w:lineRule="auto"/>
        <w:jc w:val="both"/>
        <w:rPr>
          <w:rFonts w:cstheme="minorHAnsi"/>
          <w:b/>
          <w:bCs/>
          <w:color w:val="000000" w:themeColor="text1"/>
        </w:rPr>
      </w:pPr>
      <w:r w:rsidRPr="00F674D4">
        <w:rPr>
          <w:rFonts w:cstheme="minorHAnsi"/>
          <w:b/>
          <w:bCs/>
          <w:color w:val="000000" w:themeColor="text1"/>
        </w:rPr>
        <w:t>Table 3.2 compenents ability of reflective thingking</w:t>
      </w:r>
    </w:p>
    <w:tbl>
      <w:tblPr>
        <w:tblStyle w:val="TableGrid"/>
        <w:tblW w:w="0" w:type="auto"/>
        <w:tblInd w:w="108" w:type="dxa"/>
        <w:tblLook w:val="04A0" w:firstRow="1" w:lastRow="0" w:firstColumn="1" w:lastColumn="0" w:noHBand="0" w:noVBand="1"/>
      </w:tblPr>
      <w:tblGrid>
        <w:gridCol w:w="3601"/>
        <w:gridCol w:w="5294"/>
      </w:tblGrid>
      <w:tr w:rsidR="004573F2" w:rsidRPr="00F674D4" w14:paraId="7E995915" w14:textId="77777777" w:rsidTr="00F90F5D">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EF11"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The components</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C2A8E"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The criteria</w:t>
            </w:r>
          </w:p>
        </w:tc>
      </w:tr>
      <w:tr w:rsidR="004573F2" w:rsidRPr="00F674D4" w14:paraId="6C8D18BF" w14:textId="77777777" w:rsidTr="00F90F5D">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B701D"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1</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9018B"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 xml:space="preserve">Identifyig problem </w:t>
            </w:r>
          </w:p>
        </w:tc>
      </w:tr>
      <w:tr w:rsidR="004573F2" w:rsidRPr="00F674D4" w14:paraId="540A9885" w14:textId="77777777" w:rsidTr="00F90F5D">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B3CC3"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2</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6FBE6"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 xml:space="preserve">Formulate and limit the promblem </w:t>
            </w:r>
          </w:p>
        </w:tc>
      </w:tr>
      <w:tr w:rsidR="004573F2" w:rsidRPr="00F674D4" w14:paraId="5232F0C1" w14:textId="77777777" w:rsidTr="00F90F5D">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A0ACC"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3</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CFDD8"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 xml:space="preserve">Submit a solution </w:t>
            </w:r>
          </w:p>
        </w:tc>
      </w:tr>
      <w:tr w:rsidR="004573F2" w:rsidRPr="00F674D4" w14:paraId="322496C0" w14:textId="77777777" w:rsidTr="00F90F5D">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AF92E"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4</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5FDC0"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 xml:space="preserve">Collect a solution </w:t>
            </w:r>
          </w:p>
        </w:tc>
      </w:tr>
      <w:tr w:rsidR="004573F2" w:rsidRPr="00F674D4" w14:paraId="736614DF" w14:textId="77777777" w:rsidTr="00F90F5D">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82216"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5</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073C4"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Solution testing and concluded</w:t>
            </w:r>
          </w:p>
        </w:tc>
      </w:tr>
    </w:tbl>
    <w:p w14:paraId="2E3B93CB" w14:textId="77777777" w:rsidR="004573F2" w:rsidRPr="00F674D4" w:rsidRDefault="004573F2" w:rsidP="00F674D4">
      <w:pPr>
        <w:pStyle w:val="NoSpacing"/>
        <w:spacing w:line="360" w:lineRule="auto"/>
        <w:jc w:val="both"/>
        <w:rPr>
          <w:rFonts w:cstheme="minorHAnsi"/>
          <w:bCs/>
          <w:color w:val="000000" w:themeColor="text1"/>
        </w:rPr>
      </w:pPr>
    </w:p>
    <w:p w14:paraId="3EA19210" w14:textId="77777777" w:rsidR="00556C24" w:rsidRPr="00F674D4" w:rsidRDefault="00556C24" w:rsidP="00F674D4">
      <w:pPr>
        <w:pStyle w:val="NoSpacing"/>
        <w:spacing w:line="360" w:lineRule="auto"/>
        <w:jc w:val="both"/>
        <w:rPr>
          <w:rFonts w:cstheme="minorHAnsi"/>
          <w:b/>
          <w:bCs/>
        </w:rPr>
      </w:pPr>
      <w:r w:rsidRPr="00F674D4">
        <w:rPr>
          <w:rFonts w:cstheme="minorHAnsi"/>
          <w:b/>
          <w:bCs/>
        </w:rPr>
        <w:t>Data Analysis Technique</w:t>
      </w:r>
    </w:p>
    <w:p w14:paraId="576D35F2" w14:textId="77777777" w:rsidR="004573F2" w:rsidRPr="00F674D4" w:rsidRDefault="00A01782" w:rsidP="00F674D4">
      <w:pPr>
        <w:pStyle w:val="NoSpacing"/>
        <w:spacing w:line="360" w:lineRule="auto"/>
        <w:jc w:val="both"/>
        <w:rPr>
          <w:rFonts w:cstheme="minorHAnsi"/>
          <w:color w:val="000000" w:themeColor="text1"/>
        </w:rPr>
      </w:pPr>
      <w:r w:rsidRPr="00F674D4">
        <w:rPr>
          <w:rFonts w:cstheme="minorHAnsi"/>
          <w:color w:val="000000" w:themeColor="text1"/>
        </w:rPr>
        <w:tab/>
      </w:r>
      <w:r w:rsidR="004573F2" w:rsidRPr="00F674D4">
        <w:rPr>
          <w:rFonts w:cstheme="minorHAnsi"/>
          <w:color w:val="000000" w:themeColor="text1"/>
        </w:rPr>
        <w:t>Data analysis is the process of organizing and sorting data into patterns, categories, descriptions of the basic unit so it can be found themes and working hypotheses can be formulated as suggested by the data. Data from the results of this research in the form of qualitative data obtained from observation sheet of lesson study, interview data reflective thinking.</w:t>
      </w:r>
    </w:p>
    <w:p w14:paraId="13BB5F5B" w14:textId="77777777" w:rsidR="004573F2" w:rsidRPr="00F674D4" w:rsidRDefault="004573F2" w:rsidP="00F674D4">
      <w:pPr>
        <w:pStyle w:val="NoSpacing"/>
        <w:spacing w:line="360" w:lineRule="auto"/>
        <w:jc w:val="both"/>
        <w:rPr>
          <w:rFonts w:cstheme="minorHAnsi"/>
          <w:b/>
          <w:bCs/>
          <w:color w:val="000000" w:themeColor="text1"/>
        </w:rPr>
      </w:pPr>
      <w:r w:rsidRPr="00F674D4">
        <w:rPr>
          <w:rFonts w:cstheme="minorHAnsi"/>
          <w:b/>
          <w:bCs/>
          <w:color w:val="000000" w:themeColor="text1"/>
        </w:rPr>
        <w:t>a. Observation Sheet of Lesson Study.</w:t>
      </w:r>
    </w:p>
    <w:p w14:paraId="1645E2C1" w14:textId="77777777" w:rsidR="004573F2" w:rsidRPr="00F674D4" w:rsidRDefault="004573F2" w:rsidP="00F674D4">
      <w:pPr>
        <w:pStyle w:val="NoSpacing"/>
        <w:tabs>
          <w:tab w:val="left" w:pos="1560"/>
        </w:tabs>
        <w:spacing w:line="360" w:lineRule="auto"/>
        <w:jc w:val="both"/>
        <w:rPr>
          <w:rFonts w:cstheme="minorHAnsi"/>
          <w:color w:val="000000" w:themeColor="text1"/>
        </w:rPr>
      </w:pPr>
      <w:r w:rsidRPr="00F674D4">
        <w:rPr>
          <w:rFonts w:cstheme="minorHAnsi"/>
          <w:color w:val="000000" w:themeColor="text1"/>
        </w:rPr>
        <w:lastRenderedPageBreak/>
        <w:tab/>
        <w:t>The results of the observation obtained is described in each of the activities. Data analysis the observation sheet is done by thinking the mention of the events in each the stages of lesson study are implemented, so as to obtain a conclusion.</w:t>
      </w:r>
    </w:p>
    <w:p w14:paraId="1218BE8A" w14:textId="77777777" w:rsidR="004573F2" w:rsidRPr="00F674D4" w:rsidRDefault="004573F2" w:rsidP="00F674D4">
      <w:pPr>
        <w:pStyle w:val="NoSpacing"/>
        <w:spacing w:line="360" w:lineRule="auto"/>
        <w:jc w:val="both"/>
        <w:rPr>
          <w:rFonts w:cstheme="minorHAnsi"/>
          <w:b/>
          <w:bCs/>
          <w:color w:val="000000" w:themeColor="text1"/>
        </w:rPr>
      </w:pPr>
      <w:r w:rsidRPr="00F674D4">
        <w:rPr>
          <w:rFonts w:cstheme="minorHAnsi"/>
          <w:b/>
          <w:bCs/>
          <w:color w:val="000000" w:themeColor="text1"/>
        </w:rPr>
        <w:t>b. Interview Reflective Thinking</w:t>
      </w:r>
    </w:p>
    <w:p w14:paraId="5A525EFE"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color w:val="000000" w:themeColor="text1"/>
        </w:rPr>
        <w:tab/>
        <w:t xml:space="preserve">The interview was given to determine the ability of reflective thinking of teachers. As for the assessment interview, the ability to think reflectively using the following criteria. </w:t>
      </w:r>
    </w:p>
    <w:p w14:paraId="25130C38" w14:textId="77777777" w:rsidR="004573F2" w:rsidRPr="00F674D4" w:rsidRDefault="004573F2" w:rsidP="00F674D4">
      <w:pPr>
        <w:pStyle w:val="NoSpacing"/>
        <w:spacing w:line="360" w:lineRule="auto"/>
        <w:jc w:val="both"/>
        <w:rPr>
          <w:rFonts w:cstheme="minorHAnsi"/>
        </w:rPr>
      </w:pPr>
      <w:r w:rsidRPr="00F674D4">
        <w:rPr>
          <w:rFonts w:cstheme="minorHAnsi"/>
        </w:rPr>
        <w:t xml:space="preserve">Finding and discussion </w:t>
      </w:r>
    </w:p>
    <w:p w14:paraId="66C880EE" w14:textId="77777777" w:rsidR="004573F2" w:rsidRPr="00F674D4" w:rsidRDefault="004B1CAD" w:rsidP="00F674D4">
      <w:pPr>
        <w:pStyle w:val="NoSpacing"/>
        <w:spacing w:line="360" w:lineRule="auto"/>
        <w:jc w:val="both"/>
        <w:rPr>
          <w:rFonts w:cstheme="minorHAnsi"/>
        </w:rPr>
      </w:pPr>
      <w:r w:rsidRPr="00F674D4">
        <w:rPr>
          <w:rFonts w:cstheme="minorHAnsi"/>
        </w:rPr>
        <w:tab/>
      </w:r>
      <w:r w:rsidR="004573F2" w:rsidRPr="00F674D4">
        <w:rPr>
          <w:rFonts w:cstheme="minorHAnsi"/>
        </w:rPr>
        <w:t>In this step, the researcher collected the data of any aspects or process which occurred in teaching and learning process. The researcher clarified the data using observation sheet, question test and photo-video recorder. Based on the analyze observation sheet from the all observers :</w:t>
      </w:r>
    </w:p>
    <w:p w14:paraId="35071A54" w14:textId="77777777" w:rsidR="004573F2" w:rsidRPr="00F674D4" w:rsidRDefault="004573F2" w:rsidP="00F674D4">
      <w:pPr>
        <w:pStyle w:val="NoSpacing"/>
        <w:spacing w:line="360" w:lineRule="auto"/>
        <w:jc w:val="both"/>
        <w:rPr>
          <w:rFonts w:cstheme="minorHAnsi"/>
        </w:rPr>
      </w:pPr>
      <w:r w:rsidRPr="00F674D4">
        <w:rPr>
          <w:rFonts w:cstheme="minorHAnsi"/>
        </w:rPr>
        <w:tab/>
        <w:t xml:space="preserve">Before entering the class the researcher met with several teachers in Ma Al-Muslim Islamic Boarding School. In this researcher there are collaborative stdents between lecture as a team teaching. Students sit in the classroom like a normal because their study space is narrow but they do the task in groups. Research provides video for students to watch and observer then students really observe the video that has been given by the researcher while discussing with his group of friends. Then the researcher used video, in focus, question text, laptop and sheet of paper to fill in. When the researcher asked to the students in order to make a group, every group have two persons. </w:t>
      </w:r>
    </w:p>
    <w:p w14:paraId="6C89E99F" w14:textId="77777777" w:rsidR="004573F2" w:rsidRPr="00F674D4" w:rsidRDefault="004573F2" w:rsidP="00F674D4">
      <w:pPr>
        <w:pStyle w:val="NoSpacing"/>
        <w:spacing w:line="360" w:lineRule="auto"/>
        <w:jc w:val="both"/>
        <w:rPr>
          <w:rFonts w:cstheme="minorHAnsi"/>
        </w:rPr>
      </w:pPr>
      <w:r w:rsidRPr="00F674D4">
        <w:rPr>
          <w:rFonts w:cstheme="minorHAnsi"/>
        </w:rPr>
        <w:tab/>
        <w:t>Based on analysis in students’ learning process, the researcher found that students’ score, it can see in the appendix 4. As a model teacher in the classroom the researcher sees many differences characters of students, some are active and some are not, and some were not enthusiastic during the learning process. After the researcher described the data abouve and tabulate by using the formula, the evarage of the students’ task was 81,9 it does not meet the criteria. The criteria of succsess at MA Kkm school value at MA Almuslim is 76. The reseacher explained that process teaching and learning argumentative writing through Lesson Study has not succsseded to the first year students of MA Almuslim.</w:t>
      </w:r>
    </w:p>
    <w:p w14:paraId="01D46231" w14:textId="77777777" w:rsidR="004573F2" w:rsidRPr="00F674D4" w:rsidRDefault="004573F2" w:rsidP="00F674D4">
      <w:pPr>
        <w:pStyle w:val="NoSpacing"/>
        <w:spacing w:line="360" w:lineRule="auto"/>
        <w:jc w:val="both"/>
        <w:rPr>
          <w:rFonts w:cstheme="minorHAnsi"/>
          <w:bCs/>
        </w:rPr>
      </w:pPr>
      <w:r w:rsidRPr="00F674D4">
        <w:rPr>
          <w:rFonts w:cstheme="minorHAnsi"/>
          <w:bCs/>
        </w:rPr>
        <w:t>During the students learning process the students is focused on and performs her duties in groups, no student is negligent. Lesson study is very helpful the student and researcher. The differences in first and second reseach are in the stdents’focus and the results of their answers. On the research that both students get high marks.</w:t>
      </w:r>
    </w:p>
    <w:p w14:paraId="4BC794CB" w14:textId="77777777" w:rsidR="004573F2" w:rsidRPr="00F674D4" w:rsidRDefault="004573F2" w:rsidP="00F674D4">
      <w:pPr>
        <w:pStyle w:val="NoSpacing"/>
        <w:spacing w:line="360" w:lineRule="auto"/>
        <w:jc w:val="both"/>
        <w:rPr>
          <w:rFonts w:cstheme="minorHAnsi"/>
        </w:rPr>
      </w:pPr>
      <w:r w:rsidRPr="00F674D4">
        <w:rPr>
          <w:rFonts w:cstheme="minorHAnsi"/>
        </w:rPr>
        <w:t xml:space="preserve">Conclusion </w:t>
      </w:r>
    </w:p>
    <w:p w14:paraId="42A402EB" w14:textId="77777777" w:rsidR="008D17D2" w:rsidRPr="00F674D4" w:rsidRDefault="004573F2" w:rsidP="00F674D4">
      <w:pPr>
        <w:pStyle w:val="NoSpacing"/>
        <w:spacing w:line="360" w:lineRule="auto"/>
        <w:jc w:val="both"/>
        <w:rPr>
          <w:rFonts w:cstheme="minorHAnsi"/>
          <w:color w:val="000000" w:themeColor="text1"/>
        </w:rPr>
      </w:pPr>
      <w:r w:rsidRPr="00F674D4">
        <w:rPr>
          <w:rFonts w:cstheme="minorHAnsi"/>
        </w:rPr>
        <w:tab/>
      </w:r>
      <w:r w:rsidR="008D17D2" w:rsidRPr="00F674D4">
        <w:rPr>
          <w:rFonts w:cstheme="minorHAnsi"/>
          <w:color w:val="000000" w:themeColor="text1"/>
        </w:rPr>
        <w:t xml:space="preserve">The conclussion of this research are mentioned as follow </w:t>
      </w:r>
      <w:r w:rsidRPr="00F674D4">
        <w:rPr>
          <w:rFonts w:cstheme="minorHAnsi"/>
          <w:color w:val="000000" w:themeColor="text1"/>
        </w:rPr>
        <w:t>:</w:t>
      </w:r>
    </w:p>
    <w:p w14:paraId="2910D3AE" w14:textId="77777777" w:rsidR="004573F2" w:rsidRPr="00F674D4" w:rsidRDefault="004573F2" w:rsidP="00F674D4">
      <w:pPr>
        <w:pStyle w:val="NoSpacing"/>
        <w:spacing w:line="360" w:lineRule="auto"/>
        <w:jc w:val="both"/>
        <w:rPr>
          <w:rFonts w:cstheme="minorHAnsi"/>
          <w:color w:val="000000" w:themeColor="text1"/>
        </w:rPr>
      </w:pPr>
      <w:r w:rsidRPr="00F674D4">
        <w:rPr>
          <w:rFonts w:cstheme="minorHAnsi"/>
        </w:rPr>
        <w:t xml:space="preserve">The lesson study of an argumentative writing lesson occurs smoothly and researcher also find control at the first meeting because students are either negligent or lack focused on the answer </w:t>
      </w:r>
      <w:r w:rsidRPr="00F674D4">
        <w:rPr>
          <w:rFonts w:cstheme="minorHAnsi"/>
        </w:rPr>
        <w:lastRenderedPageBreak/>
        <w:t>sheet. And at the second meeting, the stude</w:t>
      </w:r>
      <w:r w:rsidR="004B1CAD" w:rsidRPr="00F674D4">
        <w:rPr>
          <w:rFonts w:cstheme="minorHAnsi"/>
        </w:rPr>
        <w:t>nts have changed since the firts</w:t>
      </w:r>
      <w:r w:rsidRPr="00F674D4">
        <w:rPr>
          <w:rFonts w:cstheme="minorHAnsi"/>
        </w:rPr>
        <w:t xml:space="preserve"> one her</w:t>
      </w:r>
      <w:r w:rsidR="004B1CAD" w:rsidRPr="00F674D4">
        <w:rPr>
          <w:rFonts w:cstheme="minorHAnsi"/>
        </w:rPr>
        <w:t xml:space="preserve">e they are very active and </w:t>
      </w:r>
      <w:r w:rsidRPr="00F674D4">
        <w:rPr>
          <w:rFonts w:cstheme="minorHAnsi"/>
        </w:rPr>
        <w:t>focused on doing the drawing of the answer.</w:t>
      </w:r>
    </w:p>
    <w:p w14:paraId="059579AE" w14:textId="1420232B" w:rsidR="004573F2" w:rsidRDefault="004573F2" w:rsidP="00F674D4">
      <w:pPr>
        <w:pStyle w:val="NoSpacing"/>
        <w:spacing w:line="360" w:lineRule="auto"/>
        <w:jc w:val="both"/>
        <w:rPr>
          <w:rFonts w:cstheme="minorHAnsi"/>
          <w:color w:val="000000" w:themeColor="text1"/>
        </w:rPr>
      </w:pPr>
      <w:r w:rsidRPr="00F674D4">
        <w:rPr>
          <w:rFonts w:cstheme="minorHAnsi"/>
        </w:rPr>
        <w:t xml:space="preserve">Researchers might conclude the </w:t>
      </w:r>
      <w:r w:rsidRPr="00F674D4">
        <w:rPr>
          <w:rFonts w:cstheme="minorHAnsi"/>
          <w:color w:val="000000" w:themeColor="text1"/>
        </w:rPr>
        <w:t>first year of MA Al</w:t>
      </w:r>
      <w:r w:rsidR="004B1CAD" w:rsidRPr="00F674D4">
        <w:rPr>
          <w:rFonts w:cstheme="minorHAnsi"/>
          <w:color w:val="000000" w:themeColor="text1"/>
        </w:rPr>
        <w:t>-M</w:t>
      </w:r>
      <w:proofErr w:type="spellStart"/>
      <w:r w:rsidRPr="00F674D4">
        <w:rPr>
          <w:rFonts w:cstheme="minorHAnsi"/>
          <w:color w:val="000000" w:themeColor="text1"/>
        </w:rPr>
        <w:t>uslim</w:t>
      </w:r>
      <w:proofErr w:type="spellEnd"/>
      <w:r w:rsidRPr="00F674D4">
        <w:rPr>
          <w:rFonts w:cstheme="minorHAnsi"/>
          <w:color w:val="000000" w:themeColor="text1"/>
        </w:rPr>
        <w:t xml:space="preserve"> Islamic Boarding School lack focus and also lack of</w:t>
      </w:r>
      <w:r w:rsidR="004B1CAD" w:rsidRPr="00F674D4">
        <w:rPr>
          <w:rFonts w:cstheme="minorHAnsi"/>
          <w:color w:val="000000" w:themeColor="text1"/>
        </w:rPr>
        <w:t xml:space="preserve"> e</w:t>
      </w:r>
      <w:proofErr w:type="spellStart"/>
      <w:r w:rsidRPr="00F674D4">
        <w:rPr>
          <w:rFonts w:cstheme="minorHAnsi"/>
          <w:color w:val="000000" w:themeColor="text1"/>
        </w:rPr>
        <w:t>nglish</w:t>
      </w:r>
      <w:proofErr w:type="spellEnd"/>
      <w:r w:rsidRPr="00F674D4">
        <w:rPr>
          <w:rFonts w:cstheme="minorHAnsi"/>
          <w:color w:val="000000" w:themeColor="text1"/>
        </w:rPr>
        <w:t xml:space="preserve"> vocabulary, so they are little difficult at the point of argument. And the second meeting, they have had a change ei</w:t>
      </w:r>
      <w:r w:rsidR="00F674D4">
        <w:rPr>
          <w:rFonts w:cstheme="minorHAnsi"/>
          <w:color w:val="000000" w:themeColor="text1"/>
          <w:lang w:val="en-MY"/>
        </w:rPr>
        <w:t>g</w:t>
      </w:r>
      <w:r w:rsidRPr="00F674D4">
        <w:rPr>
          <w:rFonts w:cstheme="minorHAnsi"/>
          <w:color w:val="000000" w:themeColor="text1"/>
        </w:rPr>
        <w:t xml:space="preserve">th getting good grades. </w:t>
      </w:r>
    </w:p>
    <w:p w14:paraId="2FF1F07B" w14:textId="6FA35993" w:rsidR="000B44D5" w:rsidRDefault="000B44D5" w:rsidP="00F674D4">
      <w:pPr>
        <w:pStyle w:val="NoSpacing"/>
        <w:spacing w:line="360" w:lineRule="auto"/>
        <w:jc w:val="both"/>
        <w:rPr>
          <w:rFonts w:cstheme="minorHAnsi"/>
          <w:color w:val="000000" w:themeColor="text1"/>
        </w:rPr>
      </w:pPr>
    </w:p>
    <w:p w14:paraId="68B053C3" w14:textId="4F8A4751" w:rsidR="000B44D5" w:rsidRDefault="000B44D5" w:rsidP="00F674D4">
      <w:pPr>
        <w:pStyle w:val="NoSpacing"/>
        <w:spacing w:line="360" w:lineRule="auto"/>
        <w:jc w:val="both"/>
        <w:rPr>
          <w:rFonts w:cstheme="minorHAnsi"/>
          <w:color w:val="000000" w:themeColor="text1"/>
        </w:rPr>
      </w:pPr>
    </w:p>
    <w:p w14:paraId="06DEC259" w14:textId="2AD29498" w:rsidR="000B44D5" w:rsidRDefault="000B44D5" w:rsidP="00F674D4">
      <w:pPr>
        <w:pStyle w:val="NoSpacing"/>
        <w:spacing w:line="360" w:lineRule="auto"/>
        <w:jc w:val="both"/>
        <w:rPr>
          <w:rFonts w:cstheme="minorHAnsi"/>
          <w:color w:val="000000" w:themeColor="text1"/>
        </w:rPr>
      </w:pPr>
    </w:p>
    <w:p w14:paraId="6B9B50E6" w14:textId="77777777" w:rsidR="000B44D5" w:rsidRPr="00F674D4" w:rsidRDefault="000B44D5" w:rsidP="00F674D4">
      <w:pPr>
        <w:pStyle w:val="NoSpacing"/>
        <w:spacing w:line="360" w:lineRule="auto"/>
        <w:jc w:val="both"/>
        <w:rPr>
          <w:rFonts w:cstheme="minorHAnsi"/>
        </w:rPr>
      </w:pPr>
    </w:p>
    <w:p w14:paraId="5269B5EB" w14:textId="77777777" w:rsidR="00A01782" w:rsidRPr="000B44D5" w:rsidRDefault="00A01782" w:rsidP="00F674D4">
      <w:pPr>
        <w:pStyle w:val="NoSpacing"/>
        <w:spacing w:line="360" w:lineRule="auto"/>
        <w:jc w:val="both"/>
        <w:rPr>
          <w:rFonts w:cstheme="minorHAnsi"/>
          <w:b/>
          <w:bCs/>
          <w:color w:val="000000"/>
        </w:rPr>
      </w:pPr>
      <w:r w:rsidRPr="000B44D5">
        <w:rPr>
          <w:rFonts w:cstheme="minorHAnsi"/>
          <w:b/>
          <w:bCs/>
          <w:color w:val="000000"/>
        </w:rPr>
        <w:t>REFERENCES</w:t>
      </w:r>
    </w:p>
    <w:p w14:paraId="6F8C2492" w14:textId="4FBA73F0" w:rsidR="000B44D5" w:rsidRPr="000B44D5" w:rsidRDefault="000B44D5" w:rsidP="000B44D5">
      <w:pPr>
        <w:widowControl w:val="0"/>
        <w:autoSpaceDE w:val="0"/>
        <w:autoSpaceDN w:val="0"/>
        <w:adjustRightInd w:val="0"/>
        <w:spacing w:after="0" w:line="360" w:lineRule="auto"/>
        <w:ind w:left="640" w:hanging="640"/>
        <w:rPr>
          <w:rFonts w:ascii="Calibri" w:hAnsi="Calibri" w:cs="Calibri"/>
          <w:noProof/>
          <w:szCs w:val="24"/>
        </w:rPr>
      </w:pPr>
      <w:r>
        <w:rPr>
          <w:rFonts w:cstheme="minorHAnsi"/>
          <w:b/>
          <w:bCs/>
        </w:rPr>
        <w:fldChar w:fldCharType="begin" w:fldLock="1"/>
      </w:r>
      <w:r>
        <w:rPr>
          <w:rFonts w:cstheme="minorHAnsi"/>
          <w:b/>
          <w:bCs/>
        </w:rPr>
        <w:instrText xml:space="preserve">ADDIN Mendeley Bibliography CSL_BIBLIOGRAPHY </w:instrText>
      </w:r>
      <w:r>
        <w:rPr>
          <w:rFonts w:cstheme="minorHAnsi"/>
          <w:b/>
          <w:bCs/>
        </w:rPr>
        <w:fldChar w:fldCharType="separate"/>
      </w:r>
      <w:r w:rsidRPr="000B44D5">
        <w:rPr>
          <w:rFonts w:ascii="Calibri" w:hAnsi="Calibri" w:cs="Calibri"/>
          <w:noProof/>
          <w:szCs w:val="24"/>
        </w:rPr>
        <w:t>[1]</w:t>
      </w:r>
      <w:r w:rsidRPr="000B44D5">
        <w:rPr>
          <w:rFonts w:ascii="Calibri" w:hAnsi="Calibri" w:cs="Calibri"/>
          <w:noProof/>
          <w:szCs w:val="24"/>
        </w:rPr>
        <w:tab/>
        <w:t xml:space="preserve">A. and H. Oshima, </w:t>
      </w:r>
      <w:r w:rsidRPr="000B44D5">
        <w:rPr>
          <w:rFonts w:ascii="Calibri" w:hAnsi="Calibri" w:cs="Calibri"/>
          <w:i/>
          <w:iCs/>
          <w:noProof/>
          <w:szCs w:val="24"/>
        </w:rPr>
        <w:t>Witing Academic English 3rd Edition</w:t>
      </w:r>
      <w:r w:rsidRPr="000B44D5">
        <w:rPr>
          <w:rFonts w:ascii="Calibri" w:hAnsi="Calibri" w:cs="Calibri"/>
          <w:noProof/>
          <w:szCs w:val="24"/>
        </w:rPr>
        <w:t>. 1999.</w:t>
      </w:r>
    </w:p>
    <w:p w14:paraId="6E63D82B" w14:textId="77777777" w:rsidR="000B44D5" w:rsidRPr="000B44D5" w:rsidRDefault="000B44D5" w:rsidP="000B44D5">
      <w:pPr>
        <w:widowControl w:val="0"/>
        <w:autoSpaceDE w:val="0"/>
        <w:autoSpaceDN w:val="0"/>
        <w:adjustRightInd w:val="0"/>
        <w:spacing w:after="0" w:line="360" w:lineRule="auto"/>
        <w:ind w:left="640" w:hanging="640"/>
        <w:rPr>
          <w:rFonts w:ascii="Calibri" w:hAnsi="Calibri" w:cs="Calibri"/>
          <w:noProof/>
          <w:szCs w:val="24"/>
        </w:rPr>
      </w:pPr>
      <w:r w:rsidRPr="000B44D5">
        <w:rPr>
          <w:rFonts w:ascii="Calibri" w:hAnsi="Calibri" w:cs="Calibri"/>
          <w:noProof/>
          <w:szCs w:val="24"/>
        </w:rPr>
        <w:t>[2]</w:t>
      </w:r>
      <w:r w:rsidRPr="000B44D5">
        <w:rPr>
          <w:rFonts w:ascii="Calibri" w:hAnsi="Calibri" w:cs="Calibri"/>
          <w:noProof/>
          <w:szCs w:val="24"/>
        </w:rPr>
        <w:tab/>
        <w:t xml:space="preserve">S. Djumingin, “The Practice of Lesson Study Model in Teaching Writing Report Text,” </w:t>
      </w:r>
      <w:r w:rsidRPr="000B44D5">
        <w:rPr>
          <w:rFonts w:ascii="Calibri" w:hAnsi="Calibri" w:cs="Calibri"/>
          <w:i/>
          <w:iCs/>
          <w:noProof/>
          <w:szCs w:val="24"/>
        </w:rPr>
        <w:t>J. Educ. Learn.</w:t>
      </w:r>
      <w:r w:rsidRPr="000B44D5">
        <w:rPr>
          <w:rFonts w:ascii="Calibri" w:hAnsi="Calibri" w:cs="Calibri"/>
          <w:noProof/>
          <w:szCs w:val="24"/>
        </w:rPr>
        <w:t>, vol. 11, no. 1, 2017, doi: 10.11591/edulearn.v11i1.4315.</w:t>
      </w:r>
    </w:p>
    <w:p w14:paraId="0768CF74" w14:textId="77777777" w:rsidR="000B44D5" w:rsidRPr="000B44D5" w:rsidRDefault="000B44D5" w:rsidP="000B44D5">
      <w:pPr>
        <w:widowControl w:val="0"/>
        <w:autoSpaceDE w:val="0"/>
        <w:autoSpaceDN w:val="0"/>
        <w:adjustRightInd w:val="0"/>
        <w:spacing w:after="0" w:line="360" w:lineRule="auto"/>
        <w:ind w:left="640" w:hanging="640"/>
        <w:rPr>
          <w:rFonts w:ascii="Calibri" w:hAnsi="Calibri" w:cs="Calibri"/>
          <w:noProof/>
          <w:szCs w:val="24"/>
        </w:rPr>
      </w:pPr>
      <w:r w:rsidRPr="000B44D5">
        <w:rPr>
          <w:rFonts w:ascii="Calibri" w:hAnsi="Calibri" w:cs="Calibri"/>
          <w:noProof/>
          <w:szCs w:val="24"/>
        </w:rPr>
        <w:t>[3]</w:t>
      </w:r>
      <w:r w:rsidRPr="000B44D5">
        <w:rPr>
          <w:rFonts w:ascii="Calibri" w:hAnsi="Calibri" w:cs="Calibri"/>
          <w:noProof/>
          <w:szCs w:val="24"/>
        </w:rPr>
        <w:tab/>
        <w:t xml:space="preserve">Sugiyono, </w:t>
      </w:r>
      <w:r w:rsidRPr="000B44D5">
        <w:rPr>
          <w:rFonts w:ascii="Calibri" w:hAnsi="Calibri" w:cs="Calibri"/>
          <w:i/>
          <w:iCs/>
          <w:noProof/>
          <w:szCs w:val="24"/>
        </w:rPr>
        <w:t>Metode Penelitian dan Pengembangan Pendekatan Kualitatif, Kuantitatif, dan R&amp;D</w:t>
      </w:r>
      <w:r w:rsidRPr="000B44D5">
        <w:rPr>
          <w:rFonts w:ascii="Calibri" w:hAnsi="Calibri" w:cs="Calibri"/>
          <w:noProof/>
          <w:szCs w:val="24"/>
        </w:rPr>
        <w:t>. 2015.</w:t>
      </w:r>
    </w:p>
    <w:p w14:paraId="5AEB42EC" w14:textId="77777777" w:rsidR="000B44D5" w:rsidRPr="000B44D5" w:rsidRDefault="000B44D5" w:rsidP="000B44D5">
      <w:pPr>
        <w:widowControl w:val="0"/>
        <w:autoSpaceDE w:val="0"/>
        <w:autoSpaceDN w:val="0"/>
        <w:adjustRightInd w:val="0"/>
        <w:spacing w:after="0" w:line="360" w:lineRule="auto"/>
        <w:ind w:left="640" w:hanging="640"/>
        <w:rPr>
          <w:rFonts w:ascii="Calibri" w:hAnsi="Calibri" w:cs="Calibri"/>
          <w:noProof/>
          <w:szCs w:val="24"/>
        </w:rPr>
      </w:pPr>
      <w:r w:rsidRPr="000B44D5">
        <w:rPr>
          <w:rFonts w:ascii="Calibri" w:hAnsi="Calibri" w:cs="Calibri"/>
          <w:noProof/>
          <w:szCs w:val="24"/>
        </w:rPr>
        <w:t>[4]</w:t>
      </w:r>
      <w:r w:rsidRPr="000B44D5">
        <w:rPr>
          <w:rFonts w:ascii="Calibri" w:hAnsi="Calibri" w:cs="Calibri"/>
          <w:noProof/>
          <w:szCs w:val="24"/>
        </w:rPr>
        <w:tab/>
        <w:t xml:space="preserve">J. Vogelzang and W. F. Admiraal, “Classroom action research on formative assessment in a context-based chemistry course,” </w:t>
      </w:r>
      <w:r w:rsidRPr="000B44D5">
        <w:rPr>
          <w:rFonts w:ascii="Calibri" w:hAnsi="Calibri" w:cs="Calibri"/>
          <w:i/>
          <w:iCs/>
          <w:noProof/>
          <w:szCs w:val="24"/>
        </w:rPr>
        <w:t>Educ. Action Res.</w:t>
      </w:r>
      <w:r w:rsidRPr="000B44D5">
        <w:rPr>
          <w:rFonts w:ascii="Calibri" w:hAnsi="Calibri" w:cs="Calibri"/>
          <w:noProof/>
          <w:szCs w:val="24"/>
        </w:rPr>
        <w:t>, vol. 25, no. 1, 2017, doi: 10.1080/09650792.2016.1177564.</w:t>
      </w:r>
    </w:p>
    <w:p w14:paraId="0E7330E7" w14:textId="77777777" w:rsidR="000B44D5" w:rsidRPr="000B44D5" w:rsidRDefault="000B44D5" w:rsidP="000B44D5">
      <w:pPr>
        <w:widowControl w:val="0"/>
        <w:autoSpaceDE w:val="0"/>
        <w:autoSpaceDN w:val="0"/>
        <w:adjustRightInd w:val="0"/>
        <w:spacing w:after="0" w:line="360" w:lineRule="auto"/>
        <w:ind w:left="640" w:hanging="640"/>
        <w:rPr>
          <w:rFonts w:ascii="Calibri" w:hAnsi="Calibri" w:cs="Calibri"/>
          <w:noProof/>
          <w:szCs w:val="24"/>
        </w:rPr>
      </w:pPr>
      <w:r w:rsidRPr="000B44D5">
        <w:rPr>
          <w:rFonts w:ascii="Calibri" w:hAnsi="Calibri" w:cs="Calibri"/>
          <w:noProof/>
          <w:szCs w:val="24"/>
        </w:rPr>
        <w:t>[5]</w:t>
      </w:r>
      <w:r w:rsidRPr="000B44D5">
        <w:rPr>
          <w:rFonts w:ascii="Calibri" w:hAnsi="Calibri" w:cs="Calibri"/>
          <w:noProof/>
          <w:szCs w:val="24"/>
        </w:rPr>
        <w:tab/>
        <w:t xml:space="preserve">B. B. Kawulich, “Participant observation as a data collection method,” </w:t>
      </w:r>
      <w:r w:rsidRPr="000B44D5">
        <w:rPr>
          <w:rFonts w:ascii="Calibri" w:hAnsi="Calibri" w:cs="Calibri"/>
          <w:i/>
          <w:iCs/>
          <w:noProof/>
          <w:szCs w:val="24"/>
        </w:rPr>
        <w:t>Forum Qual. Sozialforsch.</w:t>
      </w:r>
      <w:r w:rsidRPr="000B44D5">
        <w:rPr>
          <w:rFonts w:ascii="Calibri" w:hAnsi="Calibri" w:cs="Calibri"/>
          <w:noProof/>
          <w:szCs w:val="24"/>
        </w:rPr>
        <w:t>, vol. 6, no. 2, 2005.</w:t>
      </w:r>
    </w:p>
    <w:p w14:paraId="7427C73C" w14:textId="77777777" w:rsidR="000B44D5" w:rsidRPr="000B44D5" w:rsidRDefault="000B44D5" w:rsidP="000B44D5">
      <w:pPr>
        <w:widowControl w:val="0"/>
        <w:autoSpaceDE w:val="0"/>
        <w:autoSpaceDN w:val="0"/>
        <w:adjustRightInd w:val="0"/>
        <w:spacing w:after="0" w:line="360" w:lineRule="auto"/>
        <w:ind w:left="640" w:hanging="640"/>
        <w:rPr>
          <w:rFonts w:ascii="Calibri" w:hAnsi="Calibri" w:cs="Calibri"/>
          <w:noProof/>
        </w:rPr>
      </w:pPr>
      <w:r w:rsidRPr="000B44D5">
        <w:rPr>
          <w:rFonts w:ascii="Calibri" w:hAnsi="Calibri" w:cs="Calibri"/>
          <w:noProof/>
          <w:szCs w:val="24"/>
        </w:rPr>
        <w:t>[6]</w:t>
      </w:r>
      <w:r w:rsidRPr="000B44D5">
        <w:rPr>
          <w:rFonts w:ascii="Calibri" w:hAnsi="Calibri" w:cs="Calibri"/>
          <w:noProof/>
          <w:szCs w:val="24"/>
        </w:rPr>
        <w:tab/>
        <w:t xml:space="preserve">J. E. Weaver and J. W. Oller, “Language Tests at School,” </w:t>
      </w:r>
      <w:r w:rsidRPr="000B44D5">
        <w:rPr>
          <w:rFonts w:ascii="Calibri" w:hAnsi="Calibri" w:cs="Calibri"/>
          <w:i/>
          <w:iCs/>
          <w:noProof/>
          <w:szCs w:val="24"/>
        </w:rPr>
        <w:t>TESOL Q.</w:t>
      </w:r>
      <w:r w:rsidRPr="000B44D5">
        <w:rPr>
          <w:rFonts w:ascii="Calibri" w:hAnsi="Calibri" w:cs="Calibri"/>
          <w:noProof/>
          <w:szCs w:val="24"/>
        </w:rPr>
        <w:t>, 1981, doi: 10.2307/3586759.</w:t>
      </w:r>
    </w:p>
    <w:p w14:paraId="73584801" w14:textId="4D8A5A63" w:rsidR="00890A68" w:rsidRPr="000B44D5" w:rsidRDefault="000B44D5" w:rsidP="00F674D4">
      <w:pPr>
        <w:pStyle w:val="NoSpacing"/>
        <w:spacing w:line="360" w:lineRule="auto"/>
        <w:rPr>
          <w:rFonts w:cstheme="minorHAnsi"/>
          <w:b/>
          <w:bCs/>
        </w:rPr>
      </w:pPr>
      <w:r>
        <w:rPr>
          <w:rFonts w:cstheme="minorHAnsi"/>
          <w:b/>
          <w:bCs/>
        </w:rPr>
        <w:fldChar w:fldCharType="end"/>
      </w:r>
    </w:p>
    <w:sectPr w:rsidR="00890A68" w:rsidRPr="000B44D5" w:rsidSect="00F674D4">
      <w:headerReference w:type="default" r:id="rId9"/>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7707" w14:textId="77777777" w:rsidR="007C4F18" w:rsidRDefault="007C4F18" w:rsidP="000B44D5">
      <w:pPr>
        <w:spacing w:after="0" w:line="240" w:lineRule="auto"/>
      </w:pPr>
      <w:r>
        <w:separator/>
      </w:r>
    </w:p>
  </w:endnote>
  <w:endnote w:type="continuationSeparator" w:id="0">
    <w:p w14:paraId="3C4BB672" w14:textId="77777777" w:rsidR="007C4F18" w:rsidRDefault="007C4F18" w:rsidP="000B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F68B" w14:textId="77777777" w:rsidR="007C4F18" w:rsidRDefault="007C4F18" w:rsidP="000B44D5">
      <w:pPr>
        <w:spacing w:after="0" w:line="240" w:lineRule="auto"/>
      </w:pPr>
      <w:r>
        <w:separator/>
      </w:r>
    </w:p>
  </w:footnote>
  <w:footnote w:type="continuationSeparator" w:id="0">
    <w:p w14:paraId="7CBD056B" w14:textId="77777777" w:rsidR="007C4F18" w:rsidRDefault="007C4F18" w:rsidP="000B4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6358" w14:textId="77777777" w:rsidR="000B44D5" w:rsidRPr="004E0BB5" w:rsidRDefault="000B44D5" w:rsidP="000B44D5">
    <w:pPr>
      <w:pStyle w:val="NoSpacing"/>
      <w:rPr>
        <w:b/>
        <w:bCs/>
        <w:sz w:val="24"/>
        <w:szCs w:val="24"/>
        <w:lang w:eastAsia="id-ID"/>
      </w:rPr>
    </w:pPr>
    <w:r w:rsidRPr="004E0BB5">
      <w:rPr>
        <w:b/>
        <w:bCs/>
      </w:rPr>
      <w:t>Journal of English Education and Social Science (JEESS)</w:t>
    </w:r>
    <w:r w:rsidRPr="004E0BB5">
      <w:rPr>
        <w:b/>
        <w:bCs/>
      </w:rPr>
      <w:tab/>
      <w:t xml:space="preserve">      ISSN : </w:t>
    </w:r>
    <w:r w:rsidRPr="004E0BB5">
      <w:rPr>
        <w:b/>
        <w:bCs/>
        <w:shd w:val="clear" w:color="auto" w:fill="FFFFFF"/>
      </w:rPr>
      <w:t>2776-1436 (E) 2775-6912 (P)</w:t>
    </w:r>
  </w:p>
  <w:p w14:paraId="0D6EFE0A" w14:textId="77777777" w:rsidR="000B44D5" w:rsidRDefault="000B44D5" w:rsidP="000B44D5">
    <w:pPr>
      <w:pStyle w:val="NoSpacing"/>
      <w:rPr>
        <w:b/>
        <w:bCs/>
      </w:rPr>
    </w:pPr>
    <w:r w:rsidRPr="004E0BB5">
      <w:rPr>
        <w:b/>
        <w:bCs/>
      </w:rPr>
      <w:t xml:space="preserve">Volume 1 No. </w:t>
    </w:r>
    <w:r w:rsidRPr="004E0BB5">
      <w:rPr>
        <w:b/>
        <w:bCs/>
        <w:lang w:val="en-MY"/>
      </w:rPr>
      <w:t>3</w:t>
    </w:r>
    <w:r w:rsidRPr="004E0BB5">
      <w:rPr>
        <w:b/>
        <w:bCs/>
      </w:rPr>
      <w:t xml:space="preserve"> (2022)</w:t>
    </w:r>
  </w:p>
  <w:p w14:paraId="76147BA7" w14:textId="188BAACE" w:rsidR="000B44D5" w:rsidRPr="000B44D5" w:rsidRDefault="000B44D5" w:rsidP="000B44D5">
    <w:pPr>
      <w:pStyle w:val="NoSpacing"/>
      <w:rPr>
        <w:b/>
        <w:bCs/>
        <w:lang w:val="en-MY"/>
      </w:rPr>
    </w:pPr>
    <w:r>
      <w:rPr>
        <w:b/>
        <w:bCs/>
      </w:rPr>
      <w:t xml:space="preserve">Page: </w:t>
    </w:r>
    <w:r>
      <w:rPr>
        <w:b/>
        <w:bCs/>
        <w:lang w:val="en-MY"/>
      </w:rPr>
      <w:t>36-43</w:t>
    </w:r>
  </w:p>
  <w:p w14:paraId="2885C13F" w14:textId="77777777" w:rsidR="000B44D5" w:rsidRPr="000B44D5" w:rsidRDefault="000B44D5">
    <w:pPr>
      <w:pStyle w:val="Header"/>
      <w:rPr>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03733"/>
    <w:multiLevelType w:val="hybridMultilevel"/>
    <w:tmpl w:val="5504F592"/>
    <w:lvl w:ilvl="0" w:tplc="8EB07904">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5A50856"/>
    <w:multiLevelType w:val="hybridMultilevel"/>
    <w:tmpl w:val="F6163E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4150437"/>
    <w:multiLevelType w:val="hybridMultilevel"/>
    <w:tmpl w:val="0E507E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19758339">
    <w:abstractNumId w:val="1"/>
  </w:num>
  <w:num w:numId="2" w16cid:durableId="1719360109">
    <w:abstractNumId w:val="0"/>
  </w:num>
  <w:num w:numId="3" w16cid:durableId="634873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3489"/>
    <w:rsid w:val="00002294"/>
    <w:rsid w:val="000B2C0B"/>
    <w:rsid w:val="000B44D5"/>
    <w:rsid w:val="00191D86"/>
    <w:rsid w:val="001C24B4"/>
    <w:rsid w:val="002362C4"/>
    <w:rsid w:val="0028444C"/>
    <w:rsid w:val="00304F53"/>
    <w:rsid w:val="0032511C"/>
    <w:rsid w:val="003373C8"/>
    <w:rsid w:val="003465D1"/>
    <w:rsid w:val="004019BE"/>
    <w:rsid w:val="004573F2"/>
    <w:rsid w:val="004B1CAD"/>
    <w:rsid w:val="004B3489"/>
    <w:rsid w:val="004C28B1"/>
    <w:rsid w:val="0051517A"/>
    <w:rsid w:val="00545906"/>
    <w:rsid w:val="00556C24"/>
    <w:rsid w:val="005A71E3"/>
    <w:rsid w:val="00703467"/>
    <w:rsid w:val="007C4F18"/>
    <w:rsid w:val="00890A68"/>
    <w:rsid w:val="008C447E"/>
    <w:rsid w:val="008D17D2"/>
    <w:rsid w:val="009741C1"/>
    <w:rsid w:val="00A01782"/>
    <w:rsid w:val="00A449F1"/>
    <w:rsid w:val="00A83872"/>
    <w:rsid w:val="00AE278F"/>
    <w:rsid w:val="00B46FBB"/>
    <w:rsid w:val="00B71F42"/>
    <w:rsid w:val="00CA54AB"/>
    <w:rsid w:val="00DE5E88"/>
    <w:rsid w:val="00F674D4"/>
    <w:rsid w:val="00F94047"/>
    <w:rsid w:val="00FD3F8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C190F91"/>
  <w15:docId w15:val="{25566E91-E093-4A0D-9878-A3556EC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489"/>
  </w:style>
  <w:style w:type="paragraph" w:styleId="Heading1">
    <w:name w:val="heading 1"/>
    <w:basedOn w:val="Normal"/>
    <w:next w:val="Normal"/>
    <w:link w:val="Heading1Char"/>
    <w:uiPriority w:val="9"/>
    <w:qFormat/>
    <w:rsid w:val="004B3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48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B3489"/>
    <w:rPr>
      <w:color w:val="0000FF" w:themeColor="hyperlink"/>
      <w:u w:val="single"/>
    </w:rPr>
  </w:style>
  <w:style w:type="paragraph" w:styleId="ListParagraph">
    <w:name w:val="List Paragraph"/>
    <w:basedOn w:val="Normal"/>
    <w:uiPriority w:val="34"/>
    <w:qFormat/>
    <w:rsid w:val="004B3489"/>
    <w:pPr>
      <w:ind w:left="720"/>
      <w:contextualSpacing/>
    </w:pPr>
    <w:rPr>
      <w:rFonts w:ascii="Calibri" w:eastAsia="Calibri" w:hAnsi="Calibri" w:cs="SimSun"/>
      <w:lang w:val="en-US"/>
    </w:rPr>
  </w:style>
  <w:style w:type="paragraph" w:styleId="BalloonText">
    <w:name w:val="Balloon Text"/>
    <w:basedOn w:val="Normal"/>
    <w:link w:val="BalloonTextChar"/>
    <w:uiPriority w:val="99"/>
    <w:semiHidden/>
    <w:unhideWhenUsed/>
    <w:rsid w:val="004B3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489"/>
    <w:rPr>
      <w:rFonts w:ascii="Tahoma" w:hAnsi="Tahoma" w:cs="Tahoma"/>
      <w:sz w:val="16"/>
      <w:szCs w:val="16"/>
    </w:rPr>
  </w:style>
  <w:style w:type="table" w:styleId="TableGrid">
    <w:name w:val="Table Grid"/>
    <w:basedOn w:val="TableNormal"/>
    <w:uiPriority w:val="59"/>
    <w:rsid w:val="004573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741C1"/>
    <w:pPr>
      <w:spacing w:after="0" w:line="240" w:lineRule="auto"/>
    </w:pPr>
  </w:style>
  <w:style w:type="character" w:styleId="UnresolvedMention">
    <w:name w:val="Unresolved Mention"/>
    <w:basedOn w:val="DefaultParagraphFont"/>
    <w:uiPriority w:val="99"/>
    <w:semiHidden/>
    <w:unhideWhenUsed/>
    <w:rsid w:val="00F674D4"/>
    <w:rPr>
      <w:color w:val="605E5C"/>
      <w:shd w:val="clear" w:color="auto" w:fill="E1DFDD"/>
    </w:rPr>
  </w:style>
  <w:style w:type="paragraph" w:styleId="Header">
    <w:name w:val="header"/>
    <w:basedOn w:val="Normal"/>
    <w:link w:val="HeaderChar"/>
    <w:uiPriority w:val="99"/>
    <w:unhideWhenUsed/>
    <w:rsid w:val="000B4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4D5"/>
  </w:style>
  <w:style w:type="paragraph" w:styleId="Footer">
    <w:name w:val="footer"/>
    <w:basedOn w:val="Normal"/>
    <w:link w:val="FooterChar"/>
    <w:uiPriority w:val="99"/>
    <w:unhideWhenUsed/>
    <w:rsid w:val="000B4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zah431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E16AC-C3C8-4BEB-9782-0FE7B266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cp:lastModifiedBy>
  <cp:revision>4</cp:revision>
  <dcterms:created xsi:type="dcterms:W3CDTF">2021-11-28T03:03:00Z</dcterms:created>
  <dcterms:modified xsi:type="dcterms:W3CDTF">2022-04-29T03:29:00Z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6baa478d-4665-33b0-bd7c-83ac1012582d</vt:lpwstr>
  </property>
  <property fmtid="{D5CDD505-2E9C-101B-9397-08002B2CF9AE}" pid="24" name="Mendeley Citation Style_1">
    <vt:lpwstr>http://www.zotero.org/styles/ieee</vt:lpwstr>
  </property>
</Properties>
</file>